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720" w:hanging="10"/>
        <w:jc w:val="center"/>
        <w:rPr>
          <w:sz w:val="24"/>
          <w:szCs w:val="24"/>
        </w:rPr>
      </w:pPr>
      <w:r w:rsidDel="00000000" w:rsidR="00000000" w:rsidRPr="00000000">
        <w:rPr>
          <w:sz w:val="24"/>
          <w:szCs w:val="24"/>
          <w:rtl w:val="0"/>
        </w:rPr>
        <w:t xml:space="preserve">MADONAS NOVADA PAŠVALDĪBA</w:t>
      </w:r>
      <w:r w:rsidDel="00000000" w:rsidR="00000000" w:rsidRPr="00000000">
        <w:drawing>
          <wp:anchor allowOverlap="1" behindDoc="0" distB="0" distT="0" distL="114300" distR="114300" hidden="0" layoutInCell="1" locked="0" relativeHeight="0" simplePos="0">
            <wp:simplePos x="0" y="0"/>
            <wp:positionH relativeFrom="column">
              <wp:posOffset>57153</wp:posOffset>
            </wp:positionH>
            <wp:positionV relativeFrom="paragraph">
              <wp:posOffset>0</wp:posOffset>
            </wp:positionV>
            <wp:extent cx="904875" cy="1073150"/>
            <wp:effectExtent b="0" l="0" r="0" t="0"/>
            <wp:wrapSquare wrapText="bothSides" distB="0" distT="0" distL="114300" distR="114300"/>
            <wp:docPr id="1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904875" cy="1073150"/>
                    </a:xfrm>
                    <a:prstGeom prst="rect"/>
                    <a:ln/>
                  </pic:spPr>
                </pic:pic>
              </a:graphicData>
            </a:graphic>
          </wp:anchor>
        </w:drawing>
      </w:r>
    </w:p>
    <w:p w:rsidR="00000000" w:rsidDel="00000000" w:rsidP="00000000" w:rsidRDefault="00000000" w:rsidRPr="00000000" w14:paraId="00000002">
      <w:pPr>
        <w:jc w:val="center"/>
        <w:rPr>
          <w:b w:val="1"/>
          <w:sz w:val="24"/>
          <w:szCs w:val="24"/>
        </w:rPr>
      </w:pPr>
      <w:r w:rsidDel="00000000" w:rsidR="00000000" w:rsidRPr="00000000">
        <w:rPr>
          <w:b w:val="1"/>
          <w:sz w:val="24"/>
          <w:szCs w:val="24"/>
          <w:rtl w:val="0"/>
        </w:rPr>
        <w:t xml:space="preserve">CESVAINES VIDUSSKOLA</w:t>
      </w:r>
    </w:p>
    <w:p w:rsidR="00000000" w:rsidDel="00000000" w:rsidP="00000000" w:rsidRDefault="00000000" w:rsidRPr="00000000" w14:paraId="00000003">
      <w:pPr>
        <w:rPr>
          <w:sz w:val="24"/>
          <w:szCs w:val="24"/>
        </w:rPr>
      </w:pPr>
      <w:r w:rsidDel="00000000" w:rsidR="00000000" w:rsidRPr="00000000">
        <w:rPr>
          <w:sz w:val="24"/>
          <w:szCs w:val="24"/>
          <w:rtl w:val="0"/>
        </w:rPr>
        <w:t xml:space="preserve">                                                      Reģistrācijas numurs 40900018921</w:t>
      </w:r>
    </w:p>
    <w:p w:rsidR="00000000" w:rsidDel="00000000" w:rsidP="00000000" w:rsidRDefault="00000000" w:rsidRPr="00000000" w14:paraId="00000004">
      <w:pPr>
        <w:jc w:val="center"/>
        <w:rPr>
          <w:sz w:val="24"/>
          <w:szCs w:val="24"/>
        </w:rPr>
      </w:pPr>
      <w:r w:rsidDel="00000000" w:rsidR="00000000" w:rsidRPr="00000000">
        <w:rPr>
          <w:sz w:val="24"/>
          <w:szCs w:val="24"/>
          <w:rtl w:val="0"/>
        </w:rPr>
        <w:t xml:space="preserve">Madonas iela 1, Cesvaine, Madonas novads, LV- 4871</w:t>
      </w:r>
    </w:p>
    <w:p w:rsidR="00000000" w:rsidDel="00000000" w:rsidP="00000000" w:rsidRDefault="00000000" w:rsidRPr="00000000" w14:paraId="00000005">
      <w:pPr>
        <w:jc w:val="center"/>
        <w:rPr>
          <w:sz w:val="24"/>
          <w:szCs w:val="24"/>
        </w:rPr>
      </w:pPr>
      <w:r w:rsidDel="00000000" w:rsidR="00000000" w:rsidRPr="00000000">
        <w:rPr>
          <w:sz w:val="24"/>
          <w:szCs w:val="24"/>
          <w:rtl w:val="0"/>
        </w:rPr>
        <w:t xml:space="preserve">Tālruņa numurs + 371 64852231, elektroniskā pasta adrese cesvainesskola@madona.lv</w:t>
      </w:r>
    </w:p>
    <w:p w:rsidR="00000000" w:rsidDel="00000000" w:rsidP="00000000" w:rsidRDefault="00000000" w:rsidRPr="00000000" w14:paraId="00000006">
      <w:pPr>
        <w:jc w:val="center"/>
        <w:rPr>
          <w:b w:val="1"/>
          <w:smallCaps w:val="1"/>
          <w:sz w:val="24"/>
          <w:szCs w:val="24"/>
        </w:rPr>
      </w:pPr>
      <w:r w:rsidDel="00000000" w:rsidR="00000000" w:rsidRPr="00000000">
        <w:rPr>
          <w:b w:val="1"/>
          <w:smallCaps w:val="1"/>
          <w:sz w:val="24"/>
          <w:szCs w:val="24"/>
          <w:rtl w:val="0"/>
        </w:rPr>
        <w:t xml:space="preserve">___________________________________________________________________________</w:t>
      </w:r>
    </w:p>
    <w:p w:rsidR="00000000" w:rsidDel="00000000" w:rsidP="00000000" w:rsidRDefault="00000000" w:rsidRPr="00000000" w14:paraId="00000007">
      <w:pPr>
        <w:jc w:val="center"/>
        <w:rPr>
          <w:sz w:val="24"/>
          <w:szCs w:val="24"/>
        </w:rPr>
      </w:pPr>
      <w:r w:rsidDel="00000000" w:rsidR="00000000" w:rsidRPr="00000000">
        <w:rPr>
          <w:rtl w:val="0"/>
        </w:rPr>
      </w:r>
    </w:p>
    <w:p w:rsidR="00000000" w:rsidDel="00000000" w:rsidP="00000000" w:rsidRDefault="00000000" w:rsidRPr="00000000" w14:paraId="00000008">
      <w:pPr>
        <w:spacing w:after="240" w:lineRule="auto"/>
        <w:jc w:val="center"/>
        <w:rPr>
          <w:b w:val="1"/>
          <w:sz w:val="24"/>
          <w:szCs w:val="24"/>
        </w:rPr>
      </w:pPr>
      <w:r w:rsidDel="00000000" w:rsidR="00000000" w:rsidRPr="00000000">
        <w:rPr>
          <w:b w:val="1"/>
          <w:sz w:val="24"/>
          <w:szCs w:val="24"/>
          <w:rtl w:val="0"/>
        </w:rPr>
        <w:t xml:space="preserve">      IEKŠĒJIE NOTEIKUMI</w:t>
      </w:r>
    </w:p>
    <w:p w:rsidR="00000000" w:rsidDel="00000000" w:rsidP="00000000" w:rsidRDefault="00000000" w:rsidRPr="00000000" w14:paraId="00000009">
      <w:pPr>
        <w:jc w:val="center"/>
        <w:rPr>
          <w:b w:val="1"/>
          <w:sz w:val="34"/>
          <w:szCs w:val="34"/>
        </w:rPr>
      </w:pPr>
      <w:r w:rsidDel="00000000" w:rsidR="00000000" w:rsidRPr="00000000">
        <w:rPr>
          <w:b w:val="1"/>
          <w:sz w:val="34"/>
          <w:szCs w:val="34"/>
          <w:rtl w:val="0"/>
        </w:rPr>
        <w:t xml:space="preserve"> Cesvaines vidusskolas iekšējās kārtības noteikumi</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63501</wp:posOffset>
                </wp:positionH>
                <wp:positionV relativeFrom="paragraph">
                  <wp:posOffset>50800</wp:posOffset>
                </wp:positionV>
                <wp:extent cx="0" cy="12700"/>
                <wp:effectExtent b="0" l="0" r="0" t="0"/>
                <wp:wrapNone/>
                <wp:docPr id="10" name=""/>
                <a:graphic>
                  <a:graphicData uri="http://schemas.microsoft.com/office/word/2010/wordprocessingShape">
                    <wps:wsp>
                      <wps:cNvCnPr/>
                      <wps:spPr>
                        <a:xfrm>
                          <a:off x="2602800" y="3780000"/>
                          <a:ext cx="548640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50800</wp:posOffset>
                </wp:positionV>
                <wp:extent cx="0" cy="12700"/>
                <wp:effectExtent b="0" l="0" r="0" t="0"/>
                <wp:wrapNone/>
                <wp:docPr id="10"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A">
      <w:pPr>
        <w:jc w:val="center"/>
        <w:rPr>
          <w:b w:val="1"/>
          <w:sz w:val="34"/>
          <w:szCs w:val="34"/>
        </w:rPr>
      </w:pPr>
      <w:r w:rsidDel="00000000" w:rsidR="00000000" w:rsidRPr="00000000">
        <w:rPr>
          <w:rtl w:val="0"/>
        </w:rPr>
      </w:r>
    </w:p>
    <w:p w:rsidR="00000000" w:rsidDel="00000000" w:rsidP="00000000" w:rsidRDefault="00000000" w:rsidRPr="00000000" w14:paraId="0000000B">
      <w:pPr>
        <w:jc w:val="center"/>
        <w:rPr>
          <w:b w:val="1"/>
          <w:sz w:val="34"/>
          <w:szCs w:val="34"/>
        </w:rPr>
      </w:pPr>
      <w:r w:rsidDel="00000000" w:rsidR="00000000" w:rsidRPr="00000000">
        <w:rPr>
          <w:rtl w:val="0"/>
        </w:rPr>
      </w:r>
    </w:p>
    <w:p w:rsidR="00000000" w:rsidDel="00000000" w:rsidP="00000000" w:rsidRDefault="00000000" w:rsidRPr="00000000" w14:paraId="0000000C">
      <w:pPr>
        <w:jc w:val="both"/>
        <w:rPr>
          <w:sz w:val="24"/>
          <w:szCs w:val="24"/>
        </w:rPr>
      </w:pPr>
      <w:r w:rsidDel="00000000" w:rsidR="00000000" w:rsidRPr="00000000">
        <w:rPr>
          <w:sz w:val="24"/>
          <w:szCs w:val="24"/>
          <w:rtl w:val="0"/>
        </w:rPr>
        <w:tab/>
        <w:tab/>
        <w:tab/>
        <w:tab/>
        <w:tab/>
        <w:tab/>
        <w:tab/>
        <w:t xml:space="preserve">                                   </w:t>
      </w:r>
    </w:p>
    <w:p w:rsidR="00000000" w:rsidDel="00000000" w:rsidP="00000000" w:rsidRDefault="00000000" w:rsidRPr="00000000" w14:paraId="0000000D">
      <w:pPr>
        <w:jc w:val="both"/>
        <w:rPr>
          <w:sz w:val="24"/>
          <w:szCs w:val="24"/>
        </w:rPr>
      </w:pPr>
      <w:r w:rsidDel="00000000" w:rsidR="00000000" w:rsidRPr="00000000">
        <w:rPr>
          <w:sz w:val="24"/>
          <w:szCs w:val="24"/>
          <w:rtl w:val="0"/>
        </w:rPr>
        <w:t xml:space="preserve">2024.gada 30. augustā </w:t>
      </w:r>
    </w:p>
    <w:p w:rsidR="00000000" w:rsidDel="00000000" w:rsidP="00000000" w:rsidRDefault="00000000" w:rsidRPr="00000000" w14:paraId="0000000E">
      <w:pPr>
        <w:rPr>
          <w:b w:val="1"/>
          <w:sz w:val="24"/>
          <w:szCs w:val="24"/>
        </w:rPr>
      </w:pPr>
      <w:r w:rsidDel="00000000" w:rsidR="00000000" w:rsidRPr="00000000">
        <w:rPr>
          <w:sz w:val="24"/>
          <w:szCs w:val="24"/>
          <w:rtl w:val="0"/>
        </w:rPr>
        <w:t xml:space="preserve">Cesvainē                                                                                                                                               Nr. 1</w:t>
      </w:r>
      <w:r w:rsidDel="00000000" w:rsidR="00000000" w:rsidRPr="00000000">
        <w:rPr>
          <w:rtl w:val="0"/>
        </w:rPr>
      </w:r>
    </w:p>
    <w:p w:rsidR="00000000" w:rsidDel="00000000" w:rsidP="00000000" w:rsidRDefault="00000000" w:rsidRPr="00000000" w14:paraId="0000000F">
      <w:pPr>
        <w:jc w:val="both"/>
        <w:rPr>
          <w:sz w:val="24"/>
          <w:szCs w:val="24"/>
        </w:rPr>
      </w:pPr>
      <w:r w:rsidDel="00000000" w:rsidR="00000000" w:rsidRPr="00000000">
        <w:rPr>
          <w:rtl w:val="0"/>
        </w:rPr>
      </w:r>
    </w:p>
    <w:p w:rsidR="00000000" w:rsidDel="00000000" w:rsidP="00000000" w:rsidRDefault="00000000" w:rsidRPr="00000000" w14:paraId="00000010">
      <w:pPr>
        <w:spacing w:line="276" w:lineRule="auto"/>
        <w:ind w:left="280" w:firstLine="0"/>
        <w:jc w:val="right"/>
        <w:rPr>
          <w:i w:val="1"/>
          <w:sz w:val="24"/>
          <w:szCs w:val="24"/>
        </w:rPr>
      </w:pPr>
      <w:r w:rsidDel="00000000" w:rsidR="00000000" w:rsidRPr="00000000">
        <w:rPr>
          <w:i w:val="1"/>
          <w:sz w:val="24"/>
          <w:szCs w:val="24"/>
          <w:rtl w:val="0"/>
        </w:rPr>
        <w:t xml:space="preserve">Izdoti saskaņā ar Ministru kabineta</w:t>
      </w:r>
    </w:p>
    <w:p w:rsidR="00000000" w:rsidDel="00000000" w:rsidP="00000000" w:rsidRDefault="00000000" w:rsidRPr="00000000" w14:paraId="00000011">
      <w:pPr>
        <w:spacing w:line="276" w:lineRule="auto"/>
        <w:ind w:left="280" w:firstLine="0"/>
        <w:jc w:val="right"/>
        <w:rPr>
          <w:i w:val="1"/>
          <w:sz w:val="24"/>
          <w:szCs w:val="24"/>
        </w:rPr>
      </w:pPr>
      <w:r w:rsidDel="00000000" w:rsidR="00000000" w:rsidRPr="00000000">
        <w:rPr>
          <w:i w:val="1"/>
          <w:sz w:val="24"/>
          <w:szCs w:val="24"/>
          <w:rtl w:val="0"/>
        </w:rPr>
        <w:t xml:space="preserve"> 2023. gada 22. augusta noteikumu Nr. 474</w:t>
      </w:r>
    </w:p>
    <w:p w:rsidR="00000000" w:rsidDel="00000000" w:rsidP="00000000" w:rsidRDefault="00000000" w:rsidRPr="00000000" w14:paraId="00000012">
      <w:pPr>
        <w:spacing w:line="276" w:lineRule="auto"/>
        <w:ind w:left="280" w:firstLine="0"/>
        <w:jc w:val="right"/>
        <w:rPr>
          <w:i w:val="1"/>
          <w:sz w:val="24"/>
          <w:szCs w:val="24"/>
        </w:rPr>
      </w:pPr>
      <w:r w:rsidDel="00000000" w:rsidR="00000000" w:rsidRPr="00000000">
        <w:rPr>
          <w:i w:val="1"/>
          <w:sz w:val="24"/>
          <w:szCs w:val="24"/>
          <w:rtl w:val="0"/>
        </w:rPr>
        <w:t xml:space="preserve">“Kārtība, kādā nodrošināma izglītojamo profilaktiskā</w:t>
      </w:r>
    </w:p>
    <w:p w:rsidR="00000000" w:rsidDel="00000000" w:rsidP="00000000" w:rsidRDefault="00000000" w:rsidRPr="00000000" w14:paraId="00000013">
      <w:pPr>
        <w:spacing w:line="276" w:lineRule="auto"/>
        <w:ind w:left="280" w:firstLine="0"/>
        <w:jc w:val="right"/>
        <w:rPr>
          <w:i w:val="1"/>
          <w:sz w:val="24"/>
          <w:szCs w:val="24"/>
        </w:rPr>
      </w:pPr>
      <w:r w:rsidDel="00000000" w:rsidR="00000000" w:rsidRPr="00000000">
        <w:rPr>
          <w:i w:val="1"/>
          <w:sz w:val="24"/>
          <w:szCs w:val="24"/>
          <w:rtl w:val="0"/>
        </w:rPr>
        <w:t xml:space="preserve">veselības aprūpe, pirmā palīdzība un drošība izglītības</w:t>
      </w:r>
    </w:p>
    <w:p w:rsidR="00000000" w:rsidDel="00000000" w:rsidP="00000000" w:rsidRDefault="00000000" w:rsidRPr="00000000" w14:paraId="00000014">
      <w:pPr>
        <w:spacing w:line="276" w:lineRule="auto"/>
        <w:ind w:left="280" w:firstLine="0"/>
        <w:jc w:val="right"/>
        <w:rPr>
          <w:i w:val="1"/>
          <w:sz w:val="24"/>
          <w:szCs w:val="24"/>
        </w:rPr>
      </w:pPr>
      <w:r w:rsidDel="00000000" w:rsidR="00000000" w:rsidRPr="00000000">
        <w:rPr>
          <w:i w:val="1"/>
          <w:sz w:val="24"/>
          <w:szCs w:val="24"/>
          <w:rtl w:val="0"/>
        </w:rPr>
        <w:t xml:space="preserve">iestādēs un to organizētajos pasākumos” 15. punktu</w:t>
      </w:r>
    </w:p>
    <w:p w:rsidR="00000000" w:rsidDel="00000000" w:rsidP="00000000" w:rsidRDefault="00000000" w:rsidRPr="00000000" w14:paraId="00000015">
      <w:pPr>
        <w:spacing w:after="240" w:before="240" w:lineRule="auto"/>
        <w:ind w:left="720" w:firstLine="0"/>
        <w:jc w:val="center"/>
        <w:rPr>
          <w:b w:val="1"/>
          <w:sz w:val="24"/>
          <w:szCs w:val="24"/>
        </w:rPr>
      </w:pPr>
      <w:r w:rsidDel="00000000" w:rsidR="00000000" w:rsidRPr="00000000">
        <w:rPr>
          <w:b w:val="1"/>
          <w:sz w:val="24"/>
          <w:szCs w:val="24"/>
          <w:rtl w:val="0"/>
        </w:rPr>
        <w:t xml:space="preserve">I. VISPĀRĪGIE JAUTĀJUMI</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Cesvaines vidusskolas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(turpmāk – izglītības iestāde) iekšējās kārtības noteikumi (turpmāk – noteikumi) nosaka izglītojamo:</w:t>
      </w:r>
    </w:p>
    <w:p w:rsidR="00000000" w:rsidDel="00000000" w:rsidP="00000000" w:rsidRDefault="00000000" w:rsidRPr="00000000" w14:paraId="0000001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76" w:lineRule="auto"/>
        <w:ind w:left="141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uzvedības noteikumus izglītības iestādē, tās teritorijā un izglītības iestādes organizētajos vai atbalstītajos pasākumos;</w:t>
      </w:r>
    </w:p>
    <w:p w:rsidR="00000000" w:rsidDel="00000000" w:rsidP="00000000" w:rsidRDefault="00000000" w:rsidRPr="00000000" w14:paraId="0000001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76" w:lineRule="auto"/>
        <w:ind w:left="141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atkarību izraisošu vielu, ieroču, munīcijas un speciālo līdzekļu iegādāšanās, ienešanas, lietošanas, glabāšanas, izplatīšanas un pamudināšanas tos lietot aizliegumu izglītības iestādē, tās teritorijā un izglītības iestādes organizētajos vai atbalstītajos pasākumos, kā arī evakuācijas plāna un informācijas par operatīvo dienestu izsaukšanu izvietojumu izglītības iestādē;</w:t>
      </w:r>
    </w:p>
    <w:p w:rsidR="00000000" w:rsidDel="00000000" w:rsidP="00000000" w:rsidRDefault="00000000" w:rsidRPr="00000000" w14:paraId="0000001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76" w:lineRule="auto"/>
        <w:ind w:left="141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izglītojamā rīcību, ja izglītības iestādē vai tās organizētajā vai atbalstītajā pasākumā izglītojamais kādas personas darbībā saskata draudus savai vai citu personu drošībai, tostarp vardarbību;</w:t>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76" w:lineRule="auto"/>
        <w:ind w:left="141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administrācijas un pedagogu rīcību, ja tiek konstatēta fiziska vai emocionāla vardarbība pret izglītojamo;</w:t>
      </w:r>
    </w:p>
    <w:p w:rsidR="00000000" w:rsidDel="00000000" w:rsidP="00000000" w:rsidRDefault="00000000" w:rsidRPr="00000000" w14:paraId="0000001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76" w:lineRule="auto"/>
        <w:ind w:left="141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vecāku iesaistes kārtību vardarbības (tai skaitā ņirgāšanās) prevencijas veicināšanā;</w:t>
      </w:r>
    </w:p>
    <w:p w:rsidR="00000000" w:rsidDel="00000000" w:rsidP="00000000" w:rsidRDefault="00000000" w:rsidRPr="00000000" w14:paraId="0000001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76" w:lineRule="auto"/>
        <w:ind w:left="141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atbildību par iekšējās kārtības noteikumu neievērošanu;</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Noteikumi ir saistoši izglītības iestādes izglītojamiem, viņu vecākiem (turpmāk arī – likumiskie pārstāvji), izglītības iestādes administrācijai, pedagogiem un atbalsta personālam (turpmāk – darbinieki) un izglītības iestādes apmeklētājiem. Noteikumi ir publiskoti izglītības iestādes tīmekļvietnē</w:t>
      </w:r>
      <w:hyperlink r:id="rId9">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hyperlink>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www.cesvaine.lv</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Klašu audzinātāji un mācību priekšmetu pedagogi iepazīstina izglītojamos un vecākus ar noteikumiem un saņem apliecinājumu paraksta veidā par iepazīšanos ar tiem ne vēlāk kā 3 nedēļas pēc mācību gada sākuma.</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Ja pēc iepazīstināšanas ar noteikumiem izglītojamais atsakās vai kā citādi nespēj apliecināt iepazīšanos, atbildīgais pedagogs pieaicina papildus darbinieku šī fakta konstatēšanai un atzīmes izdarīšanai attiecīgajā dokumentā (instruktāžas žurnālā) vai elektroniskajā ierakstā. Atzīmē norāda atteikšanās vai apliecināt nespējas iemeslu (ja tāds ir zināms), darbinieku parakstus, to atšifrējumu un datumu. Atteikšanās parakstīt apliecinājumu vai jebkāda citāda apliecinājuma neveikšana neietekmē izskaidroto noteikumu spēkā esamību un to saistošo spēku izglītojamam.</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Izglītojamos (un viņu vecākus), kuri tiek uzņemti izglītības iestādē mācību gada laikā, ar noteikumiem iepazīstina uzņemšanas brīdī.</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Darbinieki ar noteikumiem tiek iepazīstināti vienlaikus ar darba tiesisko attiecību uzsākšanu izglītības iestādē. Apmeklētāji ar noteikumiem, kas attiecas uz uzturēšanos izglītības iestādē, iepazīstas pie dežuranta vai, izlasot pie ieejas durvīm.</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Izglītojamie un izglītības iestādes darbinieki katru gadu septembrī iepazīstas arī ar izglītības iestādes galvenajām prioritātēm, mērķiem un uzdevumiem, savas kompetences ietvaros atbild par to īstenošanu un izglītības iestādes turpmākās attīstības veicināšanu.</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Izglītojamo uzņemšanu, pārcelšanu un atskaitīšanu no izglītības iestādes nosaka attiecīgie Ministru kabineta noteikumi par kārtību, kādā izglītojamie tiek uzņemti izglītības iestādēs un atskaitīti no tām.</w:t>
      </w:r>
    </w:p>
    <w:p w:rsidR="00000000" w:rsidDel="00000000" w:rsidP="00000000" w:rsidRDefault="00000000" w:rsidRPr="00000000" w14:paraId="00000024">
      <w:pPr>
        <w:spacing w:after="240" w:before="240" w:lineRule="auto"/>
        <w:ind w:left="720" w:firstLine="0"/>
        <w:jc w:val="center"/>
        <w:rPr>
          <w:b w:val="1"/>
          <w:sz w:val="24"/>
          <w:szCs w:val="24"/>
        </w:rPr>
      </w:pPr>
      <w:r w:rsidDel="00000000" w:rsidR="00000000" w:rsidRPr="00000000">
        <w:rPr>
          <w:b w:val="1"/>
          <w:sz w:val="24"/>
          <w:szCs w:val="24"/>
          <w:rtl w:val="0"/>
        </w:rPr>
        <w:t xml:space="preserve"> II. IZGLĪTĪBAS PROCESA ORGANIZĀCIJA UN SAISTĪTIE NOTEIKUMI</w:t>
      </w:r>
    </w:p>
    <w:p w:rsidR="00000000" w:rsidDel="00000000" w:rsidP="00000000" w:rsidRDefault="00000000" w:rsidRPr="00000000" w14:paraId="00000025">
      <w:pPr>
        <w:spacing w:before="240" w:line="276" w:lineRule="auto"/>
        <w:ind w:firstLine="700"/>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Mācību gada sākumu, semestrus, brīvlaikus un mācību gada beigas nosaka Ministru kabineta noteikumi par attiecīgā mācību gada sākuma un beigu laiku.</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Mācības izglītības iestādē notiek piecas dienas nedēļā valstī noteikto darba dienu laikā. Interešu izglītības nodarbības un ārpusstundu nodarbības un pasākumi var tikt organizēti arī brīvdienās.</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Mācību process izglītības iestādē sākas plkst. 8.00. Izglītības iestādes ārdurvis ir atvērtas no plkst. 7.30. Izglītojamais ierodas savlaicīgi, nekavējot mācību stundu sākumu. </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Izglītojamie novieto virsdrēbes garderobē. Atrasties izglītības iestādes telpās virsdrēbēs ir aizliegts. Pa skolu jāstaigā tīros (maiņas) apavos.</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Skolā jāierodas skolas formā (kādā no brīvās izvēles pozīcijām) visu klašu audzēkņiem (pārejas periods līdz 01.01.2025 esošajiem skolas izglītojamiem, jaunajiem audzēkņiem jaunā skolas forma stigri ieteicama no 01.09.2025), ētikas normām atbildošā apģērbā – tīrās, kārtīgās, pieklājīgās drēbēs. Uz apģērba nav cilvēka cieņu aizskarošu uzrakstu un zīmējumu.</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Skolas telpās jāievēro sabiedrībā pieņemtie uzvedības noteikumi un pieklājības normas.</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Izglītības iestādē ir noteikts stundu un starpbrīžu ilgums. Vienas mācību stundas ilgums ir 40 minūtes. Katra mācību stunda sākas un beidzas ar zvanu. Divas minūtes pirms stundas sākuma tiek iezvanīts brīdinājuma zvans, pēc kura jādodas uz klases telpu.</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Stundas notiek pēc mācību stundu saraksta. </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Stundu izmaiņas nākamajai dienai direktora vietnieks izglītības jomā paziņo līdz plkst. 17.00, ievietojot informāciju elektroniskajā žurnālā e-klase.lv.</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Mācību stundas 1.-12. klasēs notiek pēc kabinetu sistēmas, proti, mācību stunda notiek konkrēti tam paredzētā mācību kabinetā. Kabinetu izkārtojumu nodrošina atbildīgais izglītības iestādes direktora vietnieks.</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Starpbrīžos izglītojamie iziet no mācību telpām. Izglītojamie ar pedagoga atļauju var palikt mācību telpās arī starpbrīžos, uzņemoties atbildību par kārtību mācību telpā. </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Interešu izglītības, fakultatīvu un pagarināto grupu nodarbības notiek pēc izglītības iestādes vadības apstiprināta nodarbību saraksta.</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Izglītojamajiem ir iespēja apmeklēt konsultācijas visos mācību priekšmetos. Konsultāciju saraksts ir pieejams informācijas stendā, e-klases jaunumu sadaļā.</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Pirmssvētku dienās vai citos objektīvos gadījumos ar direktora rīkojumu var mainīt mācību stundu, konsultāciju, fakultatīvo vai interešu izglītības nodarbību grafikus un norises laiku.</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Pēc nepieciešamības izglītojamie piedalās izglītības iestādes vides uzkopšanā un sakārtošanā.</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 9. klašu izglītojamie uz pusdienu ēdienreizi skolas ēdnīcā dodas noteiktajā laikā pēc grafika kopā ar iepriekšējās mācību stundas pedagogu. </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Izglītības iestādes 5.–12. klašu izglītojamie ēdnīcā veic pašapkalpošanos (saņemot pusdienas, aiznesot lietotos traukus).</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Ēdnīcā jāievēro kārtība un galda kultūra, jābūt saudzīgiem pret ēdnīcas inventāru. Ēdnīcā nav atļauts atrasties virsdrēbēs. </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Lai nodrošinātu izglītojamā likumiskos pienākumus attiecībā uz izglītības ieguvi, kā arī izglītības procesu un iekšējo kārtību, izglītības iestāde ir tiesīga ierobežot izglītojamā tiesības uz iziešanu ārpus mācību iestādes telpām, slēdzot izglītības iestādes ārdurvis (pamatojums: Satversmes 116.pants, Izglītības likuma 54. pants un Bērnu tiesību aizsardzības likuma 4. nodaļa), izņemot noteikumos noteiktos gadījumos saskaņā ar izglītības iestādes darbinieka atļauju.</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Izņēmuma gadījumā, tai skaitā slimības dēļ, izglītojamais drīkst atstāt izglītības iestādi pirms noteiktā stundu beigu laika  klases audzinātāja vai izglītības iestādes vadības pārstāvja atļauju, informējot par to vecākus (likumisko pārstāvi).</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Izglītības iestādes ārdurvis tiek slēgtas laikā no plkst. 9.00 līdz plkst. 14.00, izņemot septembri un maiju, kad starpbrīžos ir atļauts uzturēties izglītības iestādes teritorijā pagalmā. </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Ieiešanu un iziešanu no izglītības iestādes pārrauga atbildīgais darbinieks - sargs. </w:t>
      </w:r>
    </w:p>
    <w:p w:rsidR="00000000" w:rsidDel="00000000" w:rsidP="00000000" w:rsidRDefault="00000000" w:rsidRPr="00000000" w14:paraId="0000003C">
      <w:pPr>
        <w:spacing w:after="240" w:before="240" w:lineRule="auto"/>
        <w:ind w:left="720" w:firstLine="0"/>
        <w:jc w:val="center"/>
        <w:rPr>
          <w:b w:val="1"/>
          <w:sz w:val="24"/>
          <w:szCs w:val="24"/>
        </w:rPr>
      </w:pPr>
      <w:r w:rsidDel="00000000" w:rsidR="00000000" w:rsidRPr="00000000">
        <w:rPr>
          <w:b w:val="1"/>
          <w:sz w:val="24"/>
          <w:szCs w:val="24"/>
          <w:rtl w:val="0"/>
        </w:rPr>
        <w:t xml:space="preserve">III. PAR DROŠĪBU MĀCĪBU LAIKĀ UN TO STARPLAIKOS</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Nodarbību laikā ievērot disciplīnu un netraucēt darbu pedagogam un citiem izglītojamiem.</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Uzturēt tīrību un kārtību mācību kabinetos un koplietošanas telpās. Nebojāt inventāru un mācību palīglīdzekļus. Neaiztikt un nepārvietot ēkā esošos ugunsdzēsības līdzekļus.</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Konstatējot bojājumus krēsliem, informēt par to pedagogu, un novietot tos tādā veidā, lai uz tiem nevarētu nejauši apsēsties citi izglītojamie. Nesēdēt uz bojātiem krēsliem.</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Pa mācību vai koplietošanas telpām, pārvietojoties starp soliem, ievērot piesardzību, neskriet un neveikt straujas kustības. Būt īpaši uzmanīgiem, pārvietojoties pa kāpnēm un vietās kur griestu augstums ir zemāks nekā parasti.</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Mācību darbā, izmantojot biroja tehniku (projektors, kodoskops, kopētājs, planšetdatorus u.c.), pirms tam iepazīties ar to lietošanas (ekspluatācijas, darba drošības) instrukcijām un rīkoties atbilstoši to prasībām. Darboties tikai ar pedagoga atļauju.</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Bez pedagoga atļaujas neatvērt logus, lai vēdinātu telpu. Ja logi ir atvērti, aizliegts sēdēt vai stāvēt uz palodzēm, liekties ārā pa logu.</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Negaisa, stipra vēja laikā aizvērt kabinetu logus, lai pasargātu sevi no savainošanās ar plīstošiem stikliem (to lauskām) to iespējamās izsišanās gadījumā.</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Nekāpt uz galdiem, grāmatu kaudzēm, uz galda uzliktiem krēsliem u.tml.</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Ja konstatēs, ka ir slidenas, slapjas koplietošanas telpu (gaiteņi u.tml.) grīdas, nekavējoties par to ziņot pedagogam vai ēkas tehniskajiem darbiniekiem.</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Praktisko nodarbību laikā: </w:t>
      </w:r>
    </w:p>
    <w:p w:rsidR="00000000" w:rsidDel="00000000" w:rsidP="00000000" w:rsidRDefault="00000000" w:rsidRPr="00000000" w14:paraId="0000004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76" w:lineRule="auto"/>
        <w:ind w:left="141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darbu sākt tikai pēc pedagoga uzdevuma noklausīšanās un instruktāžas darba aizsardzībā;</w:t>
      </w:r>
    </w:p>
    <w:p w:rsidR="00000000" w:rsidDel="00000000" w:rsidP="00000000" w:rsidRDefault="00000000" w:rsidRPr="00000000" w14:paraId="0000004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76" w:lineRule="auto"/>
        <w:ind w:left="141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izpildīt visus pedagoga norādījumus;</w:t>
      </w:r>
    </w:p>
    <w:p w:rsidR="00000000" w:rsidDel="00000000" w:rsidP="00000000" w:rsidRDefault="00000000" w:rsidRPr="00000000" w14:paraId="0000004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76" w:lineRule="auto"/>
        <w:ind w:left="141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neveikt darbības, kuras var izraisīt nelaimes gadījumu;</w:t>
      </w:r>
    </w:p>
    <w:p w:rsidR="00000000" w:rsidDel="00000000" w:rsidP="00000000" w:rsidRDefault="00000000" w:rsidRPr="00000000" w14:paraId="0000004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76" w:lineRule="auto"/>
        <w:ind w:left="141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neskaidrību, šaubu gadījumā par uzdotā uzdevuma drošu izpildi vērsties pie pedagoga.</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Pēkšņas saslimšanas gadījumā vai gadījumos, kad ir slikta pašsajūta, un tas var izraisīt nelaimes gadījumu, informēt par to pedagogu un neuzsākt praktisko nodarbību.</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Ienākot klasē, sagatavot savu mācību darba vietu pirms stundas sākuma. Uz galda nolikt nepieciešamos mācību materiālus.</w:t>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Mācību stundu laikā izglītojamām nedrīkst iziet no klases, mainīt izglītības iestādes solus, skaļi runāt, trokšņot, traucēt vadīt mācību stundu.</w:t>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Praktisko un laboratorijas darbu laikā, kā ari tehnisko stundu laikā katrs Izglītojamais, pildot uzdevumus, ievēro drošības noteikumus.</w:t>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Gadījumos, kad klasē ienāk vai no klases iziet pieaugušais, izglītojamie sveicina viņu ar piecelšanos kājās, izrādot tādejādi cieņu.</w:t>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Izglītojamiem aizliegts stundu laikā lietot viedierīces, ja to nav atļāvis pedagogs mācību uzdevuma veikšanai. Viedierīces mācību stundas sākumā jāievieto kastītē uz pedagoga galda.</w:t>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Stundu laikā aizliegts ēst, košļāt košļājamās gumijas, darīt citas darbības, kas saistītas ar pārtikas patēriņu.</w:t>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Ir aizliegts skriet pa izglītības iestādes gaiteņiem un kāpnēm, grūstīt citus izglītojamos, drūzmēties kāpnes un kāpņu laukumos, mest dažādus priekšmetus klasesbiedriem, kliegt, trokšņot, lietot nepieklājīgus vārdus.</w:t>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Kāpjot pa kāpnēm, ieteicams atrasties kāpņu labajā pusē.</w:t>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Aizliegts bojāt izglītības iestādes inventārus, kā arī bojāt sanitāro tehniku.</w:t>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Aizliegts starpbrīžos patvaļīgi vērt vaļā logus un sēdēt uz palodzēm. Klases un koridoru izvēdināšanai izmanto virslogu.</w:t>
      </w:r>
    </w:p>
    <w:p w:rsidR="00000000" w:rsidDel="00000000" w:rsidP="00000000" w:rsidRDefault="00000000" w:rsidRPr="00000000" w14:paraId="00000056">
      <w:pPr>
        <w:spacing w:after="240" w:before="240" w:lineRule="auto"/>
        <w:ind w:left="720" w:firstLine="0"/>
        <w:jc w:val="center"/>
        <w:rPr>
          <w:b w:val="1"/>
          <w:sz w:val="24"/>
          <w:szCs w:val="24"/>
        </w:rPr>
      </w:pPr>
      <w:r w:rsidDel="00000000" w:rsidR="00000000" w:rsidRPr="00000000">
        <w:rPr>
          <w:rtl w:val="0"/>
        </w:rPr>
      </w:r>
    </w:p>
    <w:p w:rsidR="00000000" w:rsidDel="00000000" w:rsidP="00000000" w:rsidRDefault="00000000" w:rsidRPr="00000000" w14:paraId="00000057">
      <w:pPr>
        <w:spacing w:after="240" w:before="240" w:lineRule="auto"/>
        <w:ind w:left="720" w:firstLine="0"/>
        <w:jc w:val="center"/>
        <w:rPr>
          <w:b w:val="1"/>
          <w:sz w:val="24"/>
          <w:szCs w:val="24"/>
        </w:rPr>
      </w:pPr>
      <w:r w:rsidDel="00000000" w:rsidR="00000000" w:rsidRPr="00000000">
        <w:rPr>
          <w:rtl w:val="0"/>
        </w:rPr>
      </w:r>
    </w:p>
    <w:p w:rsidR="00000000" w:rsidDel="00000000" w:rsidP="00000000" w:rsidRDefault="00000000" w:rsidRPr="00000000" w14:paraId="00000058">
      <w:pPr>
        <w:spacing w:after="240" w:before="240" w:lineRule="auto"/>
        <w:ind w:left="720" w:firstLine="0"/>
        <w:jc w:val="center"/>
        <w:rPr>
          <w:b w:val="1"/>
          <w:sz w:val="24"/>
          <w:szCs w:val="24"/>
        </w:rPr>
      </w:pPr>
      <w:r w:rsidDel="00000000" w:rsidR="00000000" w:rsidRPr="00000000">
        <w:rPr>
          <w:b w:val="1"/>
          <w:sz w:val="24"/>
          <w:szCs w:val="24"/>
          <w:rtl w:val="0"/>
        </w:rPr>
        <w:t xml:space="preserve">IV. ĀRPUSSTUNDU PASĀKUMI</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Pieteikumu pasākuma, klases vakara rīkošanai ar klases audzinātājas piekrišanu klases pārstāvis iesniedz apstiprināšanai direktora vietniekam izglītības jomā ne vēlāk kā 5 dienas pirms tā norises. </w:t>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Klases pasākumu laiks un saturs tiek saskaņoti ar atbildīgo direktora vietnieku.  Klases pasākumu laikā par kārtību telpās atbild izglītojamie un klases audzinātājs. Klases vakara laikā drīkst uzturēties tikai klases vakara norises telpā.</w:t>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Klašu atpūtas vakari beidzas ne vēlāk kā plkst. 22.00.  Izglītojamo likumiskie pārstāvji atbild par nokļūšanu līdz bērna dzīvesvietai pēc pasākuma beigām ne vēlāk kā tās dienas plkst. 23.00.</w:t>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Visi masu pasākumi izglītības iestādē beidzas šādos laikos: </w:t>
      </w:r>
    </w:p>
    <w:p w:rsidR="00000000" w:rsidDel="00000000" w:rsidP="00000000" w:rsidRDefault="00000000" w:rsidRPr="00000000" w14:paraId="0000005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76" w:lineRule="auto"/>
        <w:ind w:left="141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pasākumi 1 – 4. klasēm ne vēlāk kā plkst.20.00;</w:t>
      </w:r>
    </w:p>
    <w:p w:rsidR="00000000" w:rsidDel="00000000" w:rsidP="00000000" w:rsidRDefault="00000000" w:rsidRPr="00000000" w14:paraId="0000005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76" w:lineRule="auto"/>
        <w:ind w:left="141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pasākumi 5. – 6. klasēm ne vēlāk kā plkst. 21.00;</w:t>
      </w:r>
    </w:p>
    <w:p w:rsidR="00000000" w:rsidDel="00000000" w:rsidP="00000000" w:rsidRDefault="00000000" w:rsidRPr="00000000" w14:paraId="0000005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76" w:lineRule="auto"/>
        <w:ind w:left="141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pasākumi 7. – 9. klasēm – ne vēlāk kā plkst. 22.00; </w:t>
      </w:r>
    </w:p>
    <w:p w:rsidR="00000000" w:rsidDel="00000000" w:rsidP="00000000" w:rsidRDefault="00000000" w:rsidRPr="00000000" w14:paraId="0000006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76" w:lineRule="auto"/>
        <w:ind w:left="141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pasākumi 10. – 12. klasēm – ne vēlāk kā plkst. 22.00.  </w:t>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Pasākuma laikā skolēniem jāievēro skolas iekšējās kārtības noteikumi, sabiedrībā pieņemtās uzvedības normas un atbilstošie drošības noteikumi.</w:t>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Svinīgajos pasākumos un valsts svētkos (1.septembris, 18.novembra svētki, Ziemassvētki, Zvaniņa svētki) jāierodas svētku tērpā ar skolas formas vienu no obligātajiem elementiem (trikotāžas veste vai jaka ar rāvējslēdzi vai pogām). Zēniem tas ir gaišas krāsas vienkrāsains  krekls un tumšas bikses, meitenēm - gaišas blūzes un tumšas krāsas svārki vai tumšas krāsas kleita (izņemot Ziemassvētku pasākumu).</w:t>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Par pasākuma norisi un telpu sakārtošanu pirms un pēc pasākuma atbild klase vai skolēnu grupa un pedagogs, kas organizē pasākumu.</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Par skolas iekšējās kārtības noteikumu neievērošanu dežūrskolotājam vai pasākuma organizētājam ir tiesības izraidīt pārkāpēju no pasākuma, kā arī alkohola, narkotisko vielu lietošanas gadījumā un par nepieklājīgu uzvedību, var liegt piedalīšanos izklaides pasākumos bez vecāku klātbūtnes.</w:t>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Skolēniem vismaz divas reizes mācību gada laikā jāpiedalās klasei ierādītās ārējās teritorijas sakopšanā un labiekārtošanā.</w:t>
      </w:r>
    </w:p>
    <w:p w:rsidR="00000000" w:rsidDel="00000000" w:rsidP="00000000" w:rsidRDefault="00000000" w:rsidRPr="00000000" w14:paraId="00000066">
      <w:pPr>
        <w:spacing w:after="240" w:before="240" w:lineRule="auto"/>
        <w:ind w:left="720" w:firstLine="0"/>
        <w:jc w:val="center"/>
        <w:rPr>
          <w:b w:val="1"/>
          <w:sz w:val="24"/>
          <w:szCs w:val="24"/>
        </w:rPr>
      </w:pPr>
      <w:r w:rsidDel="00000000" w:rsidR="00000000" w:rsidRPr="00000000">
        <w:rPr>
          <w:b w:val="1"/>
          <w:sz w:val="24"/>
          <w:szCs w:val="24"/>
          <w:rtl w:val="0"/>
        </w:rPr>
        <w:t xml:space="preserve">V. IZGLĪTOJAMO DROŠĪBA UN TIESĪBU AIZSARDZĪBA, EVAKUĀCIJAS PLANS UN VARDARBĪBAS NOVĒRŠANA</w:t>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Izglītojamajiem aizliegts pieļaut tādu rīcību, kas varētu radīt draudus paša un citu cilvēku veselībai un drošībai. Izglītojamā pienākums ir neiesaistīties apšaubāmās un nepazīstamu cilvēku kompānijās, rīcībās un sarunās.</w:t>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Emocionālās un fiziskās vardarbības vai citu draudu savai un citu personu drošībai gadījumos izglītojamo pienākums ir nepiekrist draudu izraisītāja rīcībai, nekavējoties saukt palīgā izglītības iestādes darbiniekus, laicīgi lūgt palīdzību klases audzinātājam, izglītības psihologam, sociālajam vai citiem pedagogiem.</w:t>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Vardarbības novēršanas kārtību izglītības iestādē detalizētāk nosaka izglītības iestādes iekšējie noteikumi par vadītāja un pedagogu rīcību, ja tiek konstatēta fiziska vai emocionāla vardarbība pret izglītojamo.</w:t>
      </w:r>
    </w:p>
    <w:p w:rsidR="00000000" w:rsidDel="00000000" w:rsidP="00000000" w:rsidRDefault="00000000" w:rsidRPr="00000000" w14:paraId="000000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Izglītības iestādes telpās un tās teritorijā aizliegts:</w:t>
      </w:r>
    </w:p>
    <w:p w:rsidR="00000000" w:rsidDel="00000000" w:rsidP="00000000" w:rsidRDefault="00000000" w:rsidRPr="00000000" w14:paraId="0000006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76" w:lineRule="auto"/>
        <w:ind w:left="141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ienest alkoholiskos dzērienus, tabakas izstrādājumus, elektroniskās cigaretes, narkotiskās, psihotropās vielas vai atrasties to ietekmē;</w:t>
      </w:r>
    </w:p>
    <w:p w:rsidR="00000000" w:rsidDel="00000000" w:rsidP="00000000" w:rsidRDefault="00000000" w:rsidRPr="00000000" w14:paraId="0000006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76" w:lineRule="auto"/>
        <w:ind w:left="141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ienest, lietot, glabāt un realizēt gāzes baloniņus, gāzes pistoles, šaujamieročus un aukstos ieročus; </w:t>
      </w:r>
    </w:p>
    <w:p w:rsidR="00000000" w:rsidDel="00000000" w:rsidP="00000000" w:rsidRDefault="00000000" w:rsidRPr="00000000" w14:paraId="0000006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76" w:lineRule="auto"/>
        <w:ind w:left="141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spēlēt kārtis un citas spēles (kas apdraud savu un citu drošību), spēlēt galda spēles vai citas spēles, lai gūtu materiālu vai cita veida labumu; </w:t>
      </w:r>
    </w:p>
    <w:p w:rsidR="00000000" w:rsidDel="00000000" w:rsidP="00000000" w:rsidRDefault="00000000" w:rsidRPr="00000000" w14:paraId="0000006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76" w:lineRule="auto"/>
        <w:ind w:left="141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ienest lietas, kas traucē mācību procesu un apdraud citu cilvēku veselību (tostarp mājdzīvniekus u.tml.); </w:t>
      </w:r>
    </w:p>
    <w:p w:rsidR="00000000" w:rsidDel="00000000" w:rsidP="00000000" w:rsidRDefault="00000000" w:rsidRPr="00000000" w14:paraId="0000006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76" w:lineRule="auto"/>
        <w:ind w:left="141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mācību stundu vai citu nodarbību laikā lietot viedtālruņus, datortehniku vai citas ierīces, ja tas nav paredzēts mācību procesa īstenošanai;</w:t>
      </w:r>
    </w:p>
    <w:p w:rsidR="00000000" w:rsidDel="00000000" w:rsidP="00000000" w:rsidRDefault="00000000" w:rsidRPr="00000000" w14:paraId="0000007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76" w:lineRule="auto"/>
        <w:ind w:left="141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filmēt mācību stundas, citas nodarbības, sanāksmes, ēdnīcas telpas un publiskus pasākumus bez direktora, direktora vietnieka vai pedagoga saskaņojuma;</w:t>
      </w:r>
    </w:p>
    <w:p w:rsidR="00000000" w:rsidDel="00000000" w:rsidP="00000000" w:rsidRDefault="00000000" w:rsidRPr="00000000" w14:paraId="0000007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76" w:lineRule="auto"/>
        <w:ind w:left="141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aizliegts interneta vidē un publiskajā telpā izplatīt nepatiesu, aizskarošu vai draudus saturošu informāciju saistībā ar izglītības iestādes darbiniekiem un izglītojamajiem.</w:t>
      </w:r>
    </w:p>
    <w:p w:rsidR="00000000" w:rsidDel="00000000" w:rsidP="00000000" w:rsidRDefault="00000000" w:rsidRPr="00000000" w14:paraId="0000007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76" w:lineRule="auto"/>
        <w:ind w:left="141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patvaļīgi atstāt izglītības iestādes telpas vai teritoriju, ja izglītojamajam paredzēts atrasties izglītības iestādē.</w:t>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Izglītojamo uzvedību sporta zālē nosaka izglītības iestādes noteikumi par sporta zāles un sporta laukuma iekšējo kārtību.</w:t>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Izglītojamie tiek iepazīstināti ar izglītības iestādes evakuācijas plānu, operatīvo dienestu izsaukšanas iespējām un rīcību ekstremālās situācijās, kā arī ar drošības instrukcijām. Izglītojamo iepazīstināšanu ar šiem dokumentiem reģistrē klases vai grupas žurnālā (vai veicot elektronisku ierakstu). Izglītojamais atbilstoši spējām un prasmēm to apliecina ar ierakstu "iepazinos", norādot datumu un parakstu. Evakuācijas plānu izvieto izglītības iestādes telpās visiem pieejamā vietā. Atteikšanās parakstīt apliecinājumu vai jebkāda citāda apliecinājuma neveikšana neietekmē izskaidroto noteikumu un prasību spēkā esamību un to saistošo spēku izglītojamam.</w:t>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Ārkārtas situācijās, atskanot trauksmes signālam, tiek veikta izglītojamo evakuācija saskaņā ar noteikumiem par rīcību ekstremālās situācijās, izglītojamie izpilda atbildīgā pedagoga norādījumus vai rīkojas atbilstoši direktora apstiprinātiem izglītības iestādes evakuācijas plānam un kārtībai.</w:t>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Par izglītības iestādes darbinieku maldināšanu par ekstremālām situācijām izglītojamais atbild normatīvajos aktos noteiktajā kārtībā.</w:t>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Sociālās vai psiholoģiskās palīdzības nepieciešamības gadījumos izglītojamajiem nepieciešams vērsties pie klases audzinātāja, atbalsta personāla vai izglītības iestādes vadības.</w:t>
      </w:r>
    </w:p>
    <w:p w:rsidR="00000000" w:rsidDel="00000000" w:rsidP="00000000" w:rsidRDefault="00000000" w:rsidRPr="00000000" w14:paraId="0000007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Izglītības iestāde ir tiesīga ierobežot izglītojamā tiesības uz privātīpašuma neaizskaramību gadījumos, ja tas apdraud paša izglītojamā intereses, citu izglītojamo, pedagogu, izglītības iestādes vadības un apmeklētāju tiesības, kā arī izglītības procesu un iekšējo kārtību izglītības iestādē, izglītības iestādes mantu vai kā citādi ir saistīts ar tiesību pārkāpumu (pamatojums: Satversmes 105.pants, Izglītības likums un Bērnu tiesību aizsardzības likums).</w:t>
      </w:r>
    </w:p>
    <w:p w:rsidR="00000000" w:rsidDel="00000000" w:rsidP="00000000" w:rsidRDefault="00000000" w:rsidRPr="00000000" w14:paraId="0000007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Izglītības iestādes pienākums ir novērst pārkāpumu vai jebkuru tā rašanās iespējamību, izglītojamajam labprātīgi novēršot to, kā arī lemt par nepieciešamību ziņot pašvaldības pārstāvjiem (bāriņtiesa, policija) un izglītojamā likumiskajiem pārstāvjiem situācijas noregulēšanai, ja pārkāpums (vai pamatotas aizdomas par pārkāpumu) netiek labprātīgi novērsts no izglītojamā puses.</w:t>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Atbildība par noteikumu pārkāpumu ir noteikta attiecīgajos MK noteikumos par izglītojamo atskaitīšanu no izglītības iestādes.</w:t>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Izglītības iestādē ir noteikti drošības un saistītie kārtības noteikumi, ar kuriem iepazīstina izglītojamos, uzsākot mācību gadu, kā arī pirms katras ekskursijas un pārgājiena, pirms katra pasākuma un sporta sacensībām, kā arī pirms tādu jaunu darbību uzsākšanas, kuras var apdraudēt izglītojamo drošību un veselību.</w:t>
      </w:r>
    </w:p>
    <w:p w:rsidR="00000000" w:rsidDel="00000000" w:rsidP="00000000" w:rsidRDefault="00000000" w:rsidRPr="00000000" w14:paraId="0000007C">
      <w:pPr>
        <w:spacing w:after="240" w:before="240" w:lineRule="auto"/>
        <w:ind w:left="720" w:firstLine="0"/>
        <w:jc w:val="center"/>
        <w:rPr>
          <w:b w:val="1"/>
          <w:sz w:val="24"/>
          <w:szCs w:val="24"/>
        </w:rPr>
      </w:pPr>
      <w:r w:rsidDel="00000000" w:rsidR="00000000" w:rsidRPr="00000000">
        <w:rPr>
          <w:b w:val="1"/>
          <w:sz w:val="24"/>
          <w:szCs w:val="24"/>
          <w:rtl w:val="0"/>
        </w:rPr>
        <w:t xml:space="preserve">VI .VECĀKU IESAISTE IZGLĪTOJAMO VARDARBĪBAS (TAI SKAITĀ ŅIRGĀŠANĀS) PREVENCIJAS VEICINĀŠANĀ</w:t>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Lai veicinātu vecāku iesaisti izglītojamo vardarbības (tai skaitā ņirgāšanās) prevencijā, izglītības iestāde īsteno darbības, kas vērstas uz vecāku iesaisti un atbalsta sniegšanu viņiem un viņu pārstāvamajam izglītības procesā. Izglītības iestāde rīkojas proaktīvi, palīdz vecākiem un atbalsta audzināšanas pienākumu veikšanā, īsteno interaktīvu divvirzienu komunikāciju ar vecākiem par izglītojamo dzīvi izglītības iestādē, veicina brīvprātīgu vecāku iesaistīšanos izglītības iestādes darbā, iesaista vecākus izglītošanas procesā mājās, atbalstot izglītojamo, iesaista vecākus lēmumu pieņemšanā izglītības iestādes darbā, veicina sadarbību ar citu izglītojamo vecākiem un citām iestādēm ārpus izglītības iestādes.</w:t>
      </w:r>
    </w:p>
    <w:p w:rsidR="00000000" w:rsidDel="00000000" w:rsidP="00000000" w:rsidRDefault="00000000" w:rsidRPr="00000000" w14:paraId="0000007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Palīdzība vecākiem audzināšanā (atbalstīt ģimenes un vecākus viņu pienākumu izpildē izglītojamā fizioloģisko un sociāli emocionālo vajadzību, kā arī atbilstošas vides nodrošināšanai mājās, lai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izglītojamais varētu veiksmīgi mācīties), izglītības iestādei veicot šādas darbības:</w:t>
      </w:r>
    </w:p>
    <w:p w:rsidR="00000000" w:rsidDel="00000000" w:rsidP="00000000" w:rsidRDefault="00000000" w:rsidRPr="00000000" w14:paraId="0000007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76" w:lineRule="auto"/>
        <w:ind w:left="141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jautāt vecākiem, cik un kādā veidā viņi būtu gatavi iesaistīties sadarbībā ar izglītības iestādi (individuālas sarunas, klases vecāku sapulces vai uzrunāt vecākiem paredzētās aptaujās u.tml.);</w:t>
      </w:r>
    </w:p>
    <w:p w:rsidR="00000000" w:rsidDel="00000000" w:rsidP="00000000" w:rsidRDefault="00000000" w:rsidRPr="00000000" w14:paraId="0000008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76" w:lineRule="auto"/>
        <w:ind w:left="141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jautāt vecākiem, kāda informācija, nodarbības un izglītojošas lekcijas būtu visvairāk noderīgas;</w:t>
      </w:r>
    </w:p>
    <w:p w:rsidR="00000000" w:rsidDel="00000000" w:rsidP="00000000" w:rsidRDefault="00000000" w:rsidRPr="00000000" w14:paraId="0000008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76" w:lineRule="auto"/>
        <w:ind w:left="141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palīdzēt izprast izglītojamā vecumposma, mūsdienu jauniešu mācīšanas un mācīšanās īpatnības un ar to saistītos izaicinājumus;</w:t>
      </w:r>
    </w:p>
    <w:p w:rsidR="00000000" w:rsidDel="00000000" w:rsidP="00000000" w:rsidRDefault="00000000" w:rsidRPr="00000000" w14:paraId="0000008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76" w:lineRule="auto"/>
        <w:ind w:left="141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pārrunāt dažādas problēmsituācijas un sniegt rekomendācijas to risināšanai;</w:t>
      </w:r>
    </w:p>
    <w:p w:rsidR="00000000" w:rsidDel="00000000" w:rsidP="00000000" w:rsidRDefault="00000000" w:rsidRPr="00000000" w14:paraId="0000008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76" w:lineRule="auto"/>
        <w:ind w:left="141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rīkot vecāku atbalsta pasākumus – neformālas tikšanās ar vecākiem, kurās viņi savstarpēji varētu dalīties ar pieredzi bērnu audzināšanas jautājumos un ar tiem saistītām grūtībām.</w:t>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Komunikācija ar vecākiem (izvērst efektīvu divvirzienu komunikāciju par izglītības iestādes izglītības programmām, izglītojamā sasniegumiem un citiem izglītības procesa aspektiem), izglītības iestādei veicot šādas darbības:</w:t>
      </w:r>
    </w:p>
    <w:p w:rsidR="00000000" w:rsidDel="00000000" w:rsidP="00000000" w:rsidRDefault="00000000" w:rsidRPr="00000000" w14:paraId="0000008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76" w:lineRule="auto"/>
        <w:ind w:left="141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regulāri tikties ar vecākiem, lai pārrunātu izglītojamā mācību sasniegumus, progresu, izaicinājumus un grūtības;</w:t>
      </w:r>
    </w:p>
    <w:p w:rsidR="00000000" w:rsidDel="00000000" w:rsidP="00000000" w:rsidRDefault="00000000" w:rsidRPr="00000000" w14:paraId="0000008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76" w:lineRule="auto"/>
        <w:ind w:left="141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paralēli mutvārdu saziņai izmantot elektronisko komunikāciju (e-klases vai mykoob sistēma, e-pasta vēstules, dažādas saziņas aplikācijas (piemēram, WhatsApp), īsziņas, mobilie zvani;</w:t>
      </w:r>
    </w:p>
    <w:p w:rsidR="00000000" w:rsidDel="00000000" w:rsidP="00000000" w:rsidRDefault="00000000" w:rsidRPr="00000000" w14:paraId="0000008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76" w:lineRule="auto"/>
        <w:ind w:left="141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klašu/grupu audzinātājiem pierakstīt visu vecāku kontaktus (mobilā tālruņa numurus, e-pastus), kā arī rūpēties, lai visiem vecākiem būtu pieejami pedagoga kontakti, lai nepieciešamības gadījumā varētu sazināties;</w:t>
      </w:r>
    </w:p>
    <w:p w:rsidR="00000000" w:rsidDel="00000000" w:rsidP="00000000" w:rsidRDefault="00000000" w:rsidRPr="00000000" w14:paraId="0000008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76" w:lineRule="auto"/>
        <w:ind w:left="141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pārliecināties, ka informācija ir sasniegusi vecākus. Ja ir redzams, ka vecāki nav lasījuši informāciju (piemēram, elektroniskajā žurnālā redzama neatvērta vēstule par gaidāmo klases vecāku sapulci), izvēlēties citu komunikācijas veidu – aizsūtīt informāciju īsziņā vai zvanīt;</w:t>
      </w:r>
    </w:p>
    <w:p w:rsidR="00000000" w:rsidDel="00000000" w:rsidP="00000000" w:rsidRDefault="00000000" w:rsidRPr="00000000" w14:paraId="0000008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Brīvprātīga vecāku iesaistīšanās izglītības iestādes darbā (veicināt vecāku brīvprātīgu iesaistīšanos dažādās izglītības iestādes aktivitātēs), izglītības iestādei veicot šādas darbības:</w:t>
      </w:r>
    </w:p>
    <w:p w:rsidR="00000000" w:rsidDel="00000000" w:rsidP="00000000" w:rsidRDefault="00000000" w:rsidRPr="00000000" w14:paraId="0000008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76" w:lineRule="auto"/>
        <w:ind w:left="141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jautāt vecākiem, kuri no viņiem vēlas un kuriem ir iespēja iesaistīties izglītības iestādes aktivitātēs, kuri varētu uzņemties informācijas izplatīšanu, vecāku domubiedru grupu organizēšanu u.c. Šādu informāciju ievākt individuālās sarunās, klases vecāku sapulcēs vai arī iekļaut šādu jautājumu vecākiem paredzētās aptaujās;</w:t>
      </w:r>
    </w:p>
    <w:p w:rsidR="00000000" w:rsidDel="00000000" w:rsidP="00000000" w:rsidRDefault="00000000" w:rsidRPr="00000000" w14:paraId="0000008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76" w:lineRule="auto"/>
        <w:ind w:left="141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organizēt vecāku un bērnu radošās darbības dienas, kurās ģimenes parādītu savus izveidotos darbus (zīmēšana, gleznošana, muzicēšana, teātris, rokdarbi, kulinārija, mājas iekārtošana utt.) un palīdzētu apgūt jaunas prasmes citiem interesentiem;</w:t>
      </w:r>
    </w:p>
    <w:p w:rsidR="00000000" w:rsidDel="00000000" w:rsidP="00000000" w:rsidRDefault="00000000" w:rsidRPr="00000000" w14:paraId="0000008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76" w:lineRule="auto"/>
        <w:ind w:left="141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iesaistīt vecākus savu bērnu izglītošanā – organizēt brīvprātīgas fakultatīvās nodarbības atbilstoši vecāku profesijai un izglītojamo interesēm;</w:t>
      </w:r>
    </w:p>
    <w:p w:rsidR="00000000" w:rsidDel="00000000" w:rsidP="00000000" w:rsidRDefault="00000000" w:rsidRPr="00000000" w14:paraId="0000008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76" w:lineRule="auto"/>
        <w:ind w:left="141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organizēt viesošanos vecāku un citu ģimenes locekļu darba vietā; tās laikā izglītojamie iepazīstas ar dažādām profesijām, darba vietām, tādējādi veidojot priekšstatu par to, kādai zināšanu un prasmju bāzei jābūt, lai sasniegtu mērķi, cik daudz jāmācās un kāds no tā labums;</w:t>
      </w:r>
    </w:p>
    <w:p w:rsidR="00000000" w:rsidDel="00000000" w:rsidP="00000000" w:rsidRDefault="00000000" w:rsidRPr="00000000" w14:paraId="0000008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76" w:lineRule="auto"/>
        <w:ind w:left="141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organizēt praktiskās dzīves mācības nodarbības, kurās vecāki un citi ģimenes locekļi sekmētu sadzīviski nepieciešamo prasmju apguvi, dalītos ar izglītojamajiem savā dzīves pieredzē, stāstītu par ceļojumiem utt.;</w:t>
      </w:r>
    </w:p>
    <w:p w:rsidR="00000000" w:rsidDel="00000000" w:rsidP="00000000" w:rsidRDefault="00000000" w:rsidRPr="00000000" w14:paraId="0000008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76" w:lineRule="auto"/>
        <w:ind w:left="141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izglītojamo un vecāku grupu darbs dzīvnieku patversmēs, sociālās aprūpes centros, bērnu namos u.tml.;</w:t>
      </w:r>
    </w:p>
    <w:p w:rsidR="00000000" w:rsidDel="00000000" w:rsidP="00000000" w:rsidRDefault="00000000" w:rsidRPr="00000000" w14:paraId="0000009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76" w:lineRule="auto"/>
        <w:ind w:left="141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iesaistot vecākus izglītības iestādes aktivitātēs, censties ievērot viņu dažādo darba noslodzi.</w:t>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Vecāku iesaistīšana izglītošanas procesā mājās (sniegt informāciju un palīdzēt izglītojamā ģimenei mājas darbu izpildē un citās izglītības programmu aktivitātēs), izglītības iestādei veicot šādas darbības:</w:t>
      </w:r>
    </w:p>
    <w:p w:rsidR="00000000" w:rsidDel="00000000" w:rsidP="00000000" w:rsidRDefault="00000000" w:rsidRPr="00000000" w14:paraId="0000009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76" w:lineRule="auto"/>
        <w:ind w:left="141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vecāku sapulcēs, individuālajās sarunās, elektroniskajās platformās regulāri iekļaut informāciju par nepieciešamajām zināšanām, prasmēm un kompetenci katrā izglītības pakāpē;</w:t>
      </w:r>
    </w:p>
    <w:p w:rsidR="00000000" w:rsidDel="00000000" w:rsidP="00000000" w:rsidRDefault="00000000" w:rsidRPr="00000000" w14:paraId="0000009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76" w:lineRule="auto"/>
        <w:ind w:left="141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jautāt vecākiem par iespējām palīdzēt izglītojamajam mājas darbos, kā arī sniegt konkrētas norādes par palīdzības veidu un metodēm;</w:t>
      </w:r>
    </w:p>
    <w:p w:rsidR="00000000" w:rsidDel="00000000" w:rsidP="00000000" w:rsidRDefault="00000000" w:rsidRPr="00000000" w14:paraId="0000009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76" w:lineRule="auto"/>
        <w:ind w:left="141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dodoties vasaras brīvdienās, informēt izglītojamos un vecākus par vasarā veicamajiem mācību uzdevumiem – vislabāk vasarā veicamos uzdevumus izsniegt rakstiskā formātā un ievietot mājas lapā.</w:t>
      </w:r>
    </w:p>
    <w:p w:rsidR="00000000" w:rsidDel="00000000" w:rsidP="00000000" w:rsidRDefault="00000000" w:rsidRPr="00000000" w14:paraId="0000009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76" w:lineRule="auto"/>
        <w:ind w:left="141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Vecāku iesaistīšana lēmumu pieņemšanā (iesaistīt izglītojamo vecākus izglītības iestādes un klases vai grupas lēmumu pieņemšanā), izglītības iestādei veicot šādas darbības:</w:t>
      </w:r>
    </w:p>
    <w:p w:rsidR="00000000" w:rsidDel="00000000" w:rsidP="00000000" w:rsidRDefault="00000000" w:rsidRPr="00000000" w14:paraId="0000009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76" w:lineRule="auto"/>
        <w:ind w:left="141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veidot komunikāciju sociālajos tīklos, elektroniskajā žurnālā, izmantojot dažādas aplikācijas, lai noskaidrotu vecāku viedokli par dažādām izglītības iestādes un klases/grupas aktivitātēm, izveidot sarunu grupu WhatsApp vidē, lai ātri varētu iegūt vecāku atbildes uz kādiem konkrētiem jautājumiem;</w:t>
      </w:r>
    </w:p>
    <w:p w:rsidR="00000000" w:rsidDel="00000000" w:rsidP="00000000" w:rsidRDefault="00000000" w:rsidRPr="00000000" w14:paraId="0000009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76" w:lineRule="auto"/>
        <w:ind w:left="141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reģistrēt vecāku ieteikumus, pārrunāt tos ar kolēģiem un izglītības iestādes vadību;</w:t>
      </w:r>
    </w:p>
    <w:p w:rsidR="00000000" w:rsidDel="00000000" w:rsidP="00000000" w:rsidRDefault="00000000" w:rsidRPr="00000000" w14:paraId="0000009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76" w:lineRule="auto"/>
        <w:ind w:left="141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pateikties vecākiem par darbu izglītības iestādes vecāku padomē.</w:t>
      </w:r>
    </w:p>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Sadarbība ar citiem izglītojamo vecākiem un citām iestādēm ārpus izglītības iestādes (identificēt un koordinēt kopienas resursus un pakalpojumus, lai stiprinātu izglītības iestādes programmu, ģimenes un izglītojamo mācīšanos un attīstību), izglītības iestādei veicot šādas darbības:</w:t>
      </w:r>
    </w:p>
    <w:p w:rsidR="00000000" w:rsidDel="00000000" w:rsidP="00000000" w:rsidRDefault="00000000" w:rsidRPr="00000000" w14:paraId="0000009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76" w:lineRule="auto"/>
        <w:ind w:left="141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organizēt citu speciālistu (psihologu, sociālo darbinieku) lekcijas un seminārus par dažādām vecākiem aktuālām tēmām;</w:t>
      </w:r>
    </w:p>
    <w:p w:rsidR="00000000" w:rsidDel="00000000" w:rsidP="00000000" w:rsidRDefault="00000000" w:rsidRPr="00000000" w14:paraId="0000009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76" w:lineRule="auto"/>
        <w:ind w:left="141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organizēt izglītojamo iesaistīšanos ārpusskolas aktivitātēs – dažādas ekskursijas (tai skaitā mācību), koncertu, muzeju apmeklējumi u.c.;</w:t>
      </w:r>
    </w:p>
    <w:p w:rsidR="00000000" w:rsidDel="00000000" w:rsidP="00000000" w:rsidRDefault="00000000" w:rsidRPr="00000000" w14:paraId="0000009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76" w:lineRule="auto"/>
        <w:ind w:left="141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informēt vecākus par izglītības, veselības un citiem pakalpojumiem ārpus izglītības iestādes (piemēram, pašvaldību organizētām nodarbībām, darba iespējām vasarā u.c.);</w:t>
      </w:r>
    </w:p>
    <w:p w:rsidR="00000000" w:rsidDel="00000000" w:rsidP="00000000" w:rsidRDefault="00000000" w:rsidRPr="00000000" w14:paraId="0000009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76" w:lineRule="auto"/>
        <w:ind w:left="141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sniegt informāciju, kur vērsties pēc palīdzības, ja izglītojamajiem rodas audzināšanas un mācību problēmas, nepieciešamības gadījumā sadarboties ar citu jomu speciālistiem – sociālajiem darbiniekiem, psihologiem, logopēdiem, policiju;</w:t>
      </w:r>
    </w:p>
    <w:p w:rsidR="00000000" w:rsidDel="00000000" w:rsidP="00000000" w:rsidRDefault="00000000" w:rsidRPr="00000000" w14:paraId="0000009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76" w:lineRule="auto"/>
        <w:ind w:left="141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organizēt absolventu aktivitātes.</w:t>
      </w:r>
    </w:p>
    <w:p w:rsidR="00000000" w:rsidDel="00000000" w:rsidP="00000000" w:rsidRDefault="00000000" w:rsidRPr="00000000" w14:paraId="0000009F">
      <w:pPr>
        <w:spacing w:after="240" w:before="240" w:lineRule="auto"/>
        <w:ind w:left="720" w:firstLine="0"/>
        <w:jc w:val="center"/>
        <w:rPr>
          <w:b w:val="1"/>
          <w:sz w:val="24"/>
          <w:szCs w:val="24"/>
        </w:rPr>
      </w:pPr>
      <w:r w:rsidDel="00000000" w:rsidR="00000000" w:rsidRPr="00000000">
        <w:rPr>
          <w:b w:val="1"/>
          <w:sz w:val="24"/>
          <w:szCs w:val="24"/>
          <w:rtl w:val="0"/>
        </w:rPr>
        <w:t xml:space="preserve">VII IZGLĪTOJAMĀ PIENĀKUMI</w:t>
      </w:r>
    </w:p>
    <w:p w:rsidR="00000000" w:rsidDel="00000000" w:rsidP="00000000" w:rsidRDefault="00000000" w:rsidRPr="00000000" w14:paraId="000000A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Izglītojamiem izglītības iestādē ir šādi pienākumi:</w:t>
      </w:r>
    </w:p>
    <w:p w:rsidR="00000000" w:rsidDel="00000000" w:rsidP="00000000" w:rsidRDefault="00000000" w:rsidRPr="00000000" w14:paraId="000000A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76" w:lineRule="auto"/>
        <w:ind w:left="141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ievērot un izpildīt izglītības iestādes darbinieku likumīgās prasības;</w:t>
      </w:r>
    </w:p>
    <w:p w:rsidR="00000000" w:rsidDel="00000000" w:rsidP="00000000" w:rsidRDefault="00000000" w:rsidRPr="00000000" w14:paraId="000000A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76" w:lineRule="auto"/>
        <w:ind w:left="141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ievērot ētikas un morāles normas atbilstoši savam vecumam;</w:t>
      </w:r>
    </w:p>
    <w:p w:rsidR="00000000" w:rsidDel="00000000" w:rsidP="00000000" w:rsidRDefault="00000000" w:rsidRPr="00000000" w14:paraId="000000A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76" w:lineRule="auto"/>
        <w:ind w:left="141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ievērot izglītības iestādes nolikumu un iekšējās kārtības noteikumus, kā arī citus saistošos iekšējos noteikumos, ar kuriem izglītojamie iepazīstināti;</w:t>
      </w:r>
    </w:p>
    <w:p w:rsidR="00000000" w:rsidDel="00000000" w:rsidP="00000000" w:rsidRDefault="00000000" w:rsidRPr="00000000" w14:paraId="000000A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76" w:lineRule="auto"/>
        <w:ind w:left="141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ierasties izglītības iestādē skolas formā (pārejas periodus skt.iepr.) tīrā un sakoptā apģērbā, kas atbilst vispārpieņemtajām lietišķā stila normām un nerada apstākļus traumām. Veselības un higiēnas nolūkos, kā arī saskaņā ar skolas iekšējās kārtības noteikumiem ir rekomendēts izmantot maiņas apavus, jo īpaši ņemot vērā laikapstākļus. Izglītojamā apģērbs nedrīkst attēlot vardarbību, narkotikas, smēķēšanu un alkoholu vai citādi būt neatbilstošs morāles un ētikas normām izglītības iestādē.</w:t>
      </w:r>
    </w:p>
    <w:p w:rsidR="00000000" w:rsidDel="00000000" w:rsidP="00000000" w:rsidRDefault="00000000" w:rsidRPr="00000000" w14:paraId="000000A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76" w:lineRule="auto"/>
        <w:ind w:left="141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savlaicīgi ierasties izglītības iestādes, nekavējot mācību stundu sākumu; </w:t>
      </w:r>
    </w:p>
    <w:p w:rsidR="00000000" w:rsidDel="00000000" w:rsidP="00000000" w:rsidRDefault="00000000" w:rsidRPr="00000000" w14:paraId="000000A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76" w:lineRule="auto"/>
        <w:ind w:left="141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apmeklēt mācību stundas atbilstoši stundu sarakstam; </w:t>
      </w:r>
    </w:p>
    <w:p w:rsidR="00000000" w:rsidDel="00000000" w:rsidP="00000000" w:rsidRDefault="00000000" w:rsidRPr="00000000" w14:paraId="000000A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76" w:lineRule="auto"/>
        <w:ind w:left="141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sekmīgi mācīties (mācīties atbilstoši savām spējām, cenšoties uzlabot savu sniegumu); </w:t>
      </w:r>
    </w:p>
    <w:p w:rsidR="00000000" w:rsidDel="00000000" w:rsidP="00000000" w:rsidRDefault="00000000" w:rsidRPr="00000000" w14:paraId="000000A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76" w:lineRule="auto"/>
        <w:ind w:left="141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mācību stundā precīzi izpildīt mācību priekšmeta pedagoga prasības un norādījumus, būt pieklājīgam, netraucēt klasesbiedriem un pedagogiem. Ievērot pārējo izglītojamo tiesības uz netraucētu izglītības ieguvi; </w:t>
      </w:r>
    </w:p>
    <w:p w:rsidR="00000000" w:rsidDel="00000000" w:rsidP="00000000" w:rsidRDefault="00000000" w:rsidRPr="00000000" w14:paraId="000000A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76" w:lineRule="auto"/>
        <w:ind w:left="141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būt pieklājīgam saskarsmē ar citiem izglītojamajiem, darbiniekiem un iestādes apmeklētājiem;</w:t>
      </w:r>
    </w:p>
    <w:p w:rsidR="00000000" w:rsidDel="00000000" w:rsidP="00000000" w:rsidRDefault="00000000" w:rsidRPr="00000000" w14:paraId="000000A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76" w:lineRule="auto"/>
        <w:ind w:left="141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uz mācību stundu sagatavoties, ņemt līdzi nepieciešamos mācību līdzekļus un piederumus;</w:t>
      </w:r>
    </w:p>
    <w:p w:rsidR="00000000" w:rsidDel="00000000" w:rsidP="00000000" w:rsidRDefault="00000000" w:rsidRPr="00000000" w14:paraId="000000A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76" w:lineRule="auto"/>
        <w:ind w:left="141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nokārtot ieskaites un pārbaudes darbus atbilstoši to grafikam. Ja attaisnotu iemeslu dēļ ieskaite vai pārbaudes darbs nav nokārtots grafikā noteiktajā laikā, iepriekšējo ieskaiti var nokārtot </w:t>
      </w:r>
      <w:r w:rsidDel="00000000" w:rsidR="00000000" w:rsidRPr="00000000">
        <w:rPr>
          <w:sz w:val="24"/>
          <w:szCs w:val="24"/>
          <w:rtl w:val="0"/>
        </w:rPr>
        <w:t xml:space="preserve">divu nedēļu laikā pēc atgriešanās skolā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Ieskaites nenokārtošanas gadījumā vērtējums ir „n/v”. Ilgstošas slimības gadījumā ieskaišu grafiks tiek saskaņots ar mācību priekšmeta skolotāju; </w:t>
      </w:r>
    </w:p>
    <w:p w:rsidR="00000000" w:rsidDel="00000000" w:rsidP="00000000" w:rsidRDefault="00000000" w:rsidRPr="00000000" w14:paraId="000000A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76" w:lineRule="auto"/>
        <w:ind w:left="141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nelietot mobilos telefonus vai citas iekārtas, kas nav paredzētas tā brīža notikuma mērķim, mācību stundu, kā arī dažādu sanāksmju, lekciju, koncertu laikā, izņemot gadījumus, kad tas nepieciešams mācību procesā un pedagogs atļauj to darīt. </w:t>
      </w:r>
    </w:p>
    <w:p w:rsidR="00000000" w:rsidDel="00000000" w:rsidP="00000000" w:rsidRDefault="00000000" w:rsidRPr="00000000" w14:paraId="000000A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76" w:lineRule="auto"/>
        <w:ind w:left="141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mācību stundas sākumā ievietot viedierīci  (mobilo telefonu) kastītē, kas atrodas uz pedagoga galda; tam jāb</w:t>
      </w:r>
      <w:r w:rsidDel="00000000" w:rsidR="00000000" w:rsidRPr="00000000">
        <w:rPr>
          <w:sz w:val="24"/>
          <w:szCs w:val="24"/>
          <w:rtl w:val="0"/>
        </w:rPr>
        <w:t xml:space="preserve">ūt klusuma režīmā bez vibrācijas un skaņas;</w:t>
      </w: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76" w:lineRule="auto"/>
        <w:ind w:left="141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sporta stundās ierasties sporta tērpā. No sporta stundas atbrīvotie izglītojamie, uzrādot sporta skolotājam ārsta vai vecāku zīmi, atrodas sporta zālē;</w:t>
      </w:r>
    </w:p>
    <w:p w:rsidR="00000000" w:rsidDel="00000000" w:rsidP="00000000" w:rsidRDefault="00000000" w:rsidRPr="00000000" w14:paraId="000000A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76" w:lineRule="auto"/>
        <w:ind w:left="141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pārvietojoties pa izglītības iestādi, izglītojamajiem ir aizliegts drūzmēties, skriet, grūstīties, īpaši pie logiem un kāpnēm, klaigāt un citādi radīt traucējošus trokšņus;</w:t>
      </w:r>
    </w:p>
    <w:p w:rsidR="00000000" w:rsidDel="00000000" w:rsidP="00000000" w:rsidRDefault="00000000" w:rsidRPr="00000000" w14:paraId="000000B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76" w:lineRule="auto"/>
        <w:ind w:left="141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ievērot izglītības iestādes tradīcijas; </w:t>
      </w:r>
    </w:p>
    <w:p w:rsidR="00000000" w:rsidDel="00000000" w:rsidP="00000000" w:rsidRDefault="00000000" w:rsidRPr="00000000" w14:paraId="000000B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76" w:lineRule="auto"/>
        <w:ind w:left="141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 cieņu izturēties pret valsti un sabiedrību, valsts un izglītības iestādes simboliku un atribūtiku;</w:t>
      </w:r>
    </w:p>
    <w:p w:rsidR="00000000" w:rsidDel="00000000" w:rsidP="00000000" w:rsidRDefault="00000000" w:rsidRPr="00000000" w14:paraId="000000B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76" w:lineRule="auto"/>
        <w:ind w:left="141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nekavējoties informēt izglītības iestādes darbiniekus, ja izglītojamais kādas personas darbībā saskata draudus savai vai citu personu drošībai;</w:t>
      </w:r>
    </w:p>
    <w:p w:rsidR="00000000" w:rsidDel="00000000" w:rsidP="00000000" w:rsidRDefault="00000000" w:rsidRPr="00000000" w14:paraId="000000B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76" w:lineRule="auto"/>
        <w:ind w:left="141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uzņemties atbildību par valdījumā nodoto izglītības iestādes mantu. Ja viņa vainojamas rīcības rezultātā nodarīts kaitējums izglītības iestādes mantai vai izglītības iestādei (tostarp, ja tā netiek noteiktajā termiņā atdota izglītības iestādei) izglītojamais atlīdzina lietas faktisko tā brīža vērtību;</w:t>
      </w:r>
    </w:p>
    <w:p w:rsidR="00000000" w:rsidDel="00000000" w:rsidP="00000000" w:rsidRDefault="00000000" w:rsidRPr="00000000" w14:paraId="000000B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76" w:lineRule="auto"/>
        <w:ind w:left="141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rūpēties par izglītības iestādes vidi, inventāra saglabāšanu, kārtību un tīrību;</w:t>
      </w:r>
    </w:p>
    <w:p w:rsidR="00000000" w:rsidDel="00000000" w:rsidP="00000000" w:rsidRDefault="00000000" w:rsidRPr="00000000" w14:paraId="000000B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76" w:lineRule="auto"/>
        <w:ind w:left="141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ievērot tīrību iestādē un sanitāri higiēniskās prasības koplietošanas telpās (piemēram, tualetēs, dušās);</w:t>
      </w:r>
    </w:p>
    <w:p w:rsidR="00000000" w:rsidDel="00000000" w:rsidP="00000000" w:rsidRDefault="00000000" w:rsidRPr="00000000" w14:paraId="000000B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76" w:lineRule="auto"/>
        <w:ind w:left="141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rūpēties par savu veselību, tai skaitā ievērot personīgo higiēnu;</w:t>
      </w:r>
    </w:p>
    <w:p w:rsidR="00000000" w:rsidDel="00000000" w:rsidP="00000000" w:rsidRDefault="00000000" w:rsidRPr="00000000" w14:paraId="000000B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76" w:lineRule="auto"/>
        <w:ind w:left="141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ievērot ugunsdrošības, ceļu satiksmes noteikumus un drošības tehnikas noteikumus mācību priekšmetu kabinetos, sporta nodarbībās un sacensībās, ekskursijās un citos izglītības iestādes organizētajos pasākumos;</w:t>
      </w:r>
    </w:p>
    <w:p w:rsidR="00000000" w:rsidDel="00000000" w:rsidP="00000000" w:rsidRDefault="00000000" w:rsidRPr="00000000" w14:paraId="000000B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76" w:lineRule="auto"/>
        <w:ind w:left="141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 ugunsgrēku vai citu negadījumu nekavējoties ziņot iestādes darbiniekiem un izpildīt viņu norādījumus;</w:t>
      </w:r>
    </w:p>
    <w:p w:rsidR="00000000" w:rsidDel="00000000" w:rsidP="00000000" w:rsidRDefault="00000000" w:rsidRPr="00000000" w14:paraId="000000B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76" w:lineRule="auto"/>
        <w:ind w:left="141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precīzi izpildīt noteiktās prasības ārkārtas situācijās;</w:t>
      </w:r>
    </w:p>
    <w:p w:rsidR="00000000" w:rsidDel="00000000" w:rsidP="00000000" w:rsidRDefault="00000000" w:rsidRPr="00000000" w14:paraId="000000B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76" w:lineRule="auto"/>
        <w:ind w:left="141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saņemt atļauju pie klases audzinātāja (vai izņēmuma gadījumā no mācību priekšmeta skolotāja) ja izglītojamajam mācību procesa laikā ir nepieciešams iziet no izglītības iestādes; </w:t>
      </w:r>
    </w:p>
    <w:p w:rsidR="00000000" w:rsidDel="00000000" w:rsidP="00000000" w:rsidRDefault="00000000" w:rsidRPr="00000000" w14:paraId="000000B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76" w:lineRule="auto"/>
        <w:ind w:left="141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savlaicīgi informēt direktoru un saņemt direktora atļauju, ja izglītojamais mācību laikā dodas ilgstošā ekskursijā vai piedalās kādā citā pasākumā; </w:t>
      </w:r>
    </w:p>
    <w:p w:rsidR="00000000" w:rsidDel="00000000" w:rsidP="00000000" w:rsidRDefault="00000000" w:rsidRPr="00000000" w14:paraId="000000B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76" w:lineRule="auto"/>
        <w:ind w:left="141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iesniegt klases audzinātājam </w:t>
      </w:r>
      <w:r w:rsidDel="00000000" w:rsidR="00000000" w:rsidRPr="00000000">
        <w:rPr>
          <w:sz w:val="24"/>
          <w:szCs w:val="24"/>
          <w:rtl w:val="0"/>
        </w:rPr>
        <w:t xml:space="preserve">vecāku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zīmi par saslimšanu, ierodoties izglītības iestādē nākamajā dienā pēc slimošanas. Klases audzinātājs to glabā klases dokumentācijā. Par attaisnotu kavējumu citu iemslu dēķl uzskata likumiskā pārstāvja rakstītu zīmi par 3 kavētām dienām mēnesī. Ja ārsts ir atbrīvojis no sporta vai sniedzis citas rekomen</w:t>
      </w:r>
      <w:r w:rsidDel="00000000" w:rsidR="00000000" w:rsidRPr="00000000">
        <w:rPr>
          <w:sz w:val="24"/>
          <w:szCs w:val="24"/>
          <w:rtl w:val="0"/>
        </w:rPr>
        <w:t xml:space="preserve">dācijas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izglītojamais uzrāda zīmi sporta   pedagogam</w:t>
      </w:r>
      <w:r w:rsidDel="00000000" w:rsidR="00000000" w:rsidRPr="00000000">
        <w:rPr>
          <w:sz w:val="24"/>
          <w:szCs w:val="24"/>
          <w:rtl w:val="0"/>
        </w:rPr>
        <w:t xml:space="preserve"> vai klases audzinātājam. </w:t>
      </w:r>
      <w:r w:rsidDel="00000000" w:rsidR="00000000" w:rsidRPr="00000000">
        <w:rPr>
          <w:rtl w:val="0"/>
        </w:rPr>
      </w:r>
    </w:p>
    <w:p w:rsidR="00000000" w:rsidDel="00000000" w:rsidP="00000000" w:rsidRDefault="00000000" w:rsidRPr="00000000" w14:paraId="000000B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Izglītības iestādes rīcība par izglītojamo kavējumiem noteikta attiecīgos MK noteikumos par kārtība, kādā izglītības iestāde informē izglītojamo vecākus, pašvaldības vai valsts iestādes, ja izglītojamais bez attaisnojoša iemesla neapmeklē izglītības iestādi.</w:t>
      </w:r>
    </w:p>
    <w:p w:rsidR="00000000" w:rsidDel="00000000" w:rsidP="00000000" w:rsidRDefault="00000000" w:rsidRPr="00000000" w14:paraId="000000B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Piedalīties skolas un klašu rīkotajos pasākumos.</w:t>
      </w:r>
    </w:p>
    <w:p w:rsidR="00000000" w:rsidDel="00000000" w:rsidP="00000000" w:rsidRDefault="00000000" w:rsidRPr="00000000" w14:paraId="000000B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Nēsāt skolas vesti vai jaku svētku pasākumos, ikdienā nēsāt kādu no brīvās izvēles elementiem.</w:t>
      </w:r>
    </w:p>
    <w:p w:rsidR="00000000" w:rsidDel="00000000" w:rsidP="00000000" w:rsidRDefault="00000000" w:rsidRPr="00000000" w14:paraId="000000C0">
      <w:pPr>
        <w:spacing w:after="240" w:before="240" w:lineRule="auto"/>
        <w:ind w:left="720" w:firstLine="0"/>
        <w:jc w:val="center"/>
        <w:rPr>
          <w:b w:val="1"/>
          <w:sz w:val="24"/>
          <w:szCs w:val="24"/>
        </w:rPr>
      </w:pPr>
      <w:r w:rsidDel="00000000" w:rsidR="00000000" w:rsidRPr="00000000">
        <w:rPr>
          <w:b w:val="1"/>
          <w:sz w:val="24"/>
          <w:szCs w:val="24"/>
          <w:rtl w:val="0"/>
        </w:rPr>
        <w:t xml:space="preserve">VIII. ATBILDĪBA PAR NOTEIKUMU PĀRKĀPUMIEM</w:t>
      </w:r>
    </w:p>
    <w:p w:rsidR="00000000" w:rsidDel="00000000" w:rsidP="00000000" w:rsidRDefault="00000000" w:rsidRPr="00000000" w14:paraId="000000C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Par iekšējās kārtības noteikumu neievērošanu tiek ievērota pakāpeniska secība:</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bl>
      <w:tblPr>
        <w:tblStyle w:val="Table1"/>
        <w:tblW w:w="10093.0"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5"/>
        <w:gridCol w:w="831"/>
        <w:gridCol w:w="8707"/>
        <w:tblGridChange w:id="0">
          <w:tblGrid>
            <w:gridCol w:w="555"/>
            <w:gridCol w:w="831"/>
            <w:gridCol w:w="8707"/>
          </w:tblGrid>
        </w:tblGridChange>
      </w:tblGrid>
      <w:tr>
        <w:trPr>
          <w:cantSplit w:val="0"/>
          <w:tblHeader w:val="0"/>
        </w:trPr>
        <w:tc>
          <w:tcPr>
            <w:vMerge w:val="restart"/>
          </w:tcPr>
          <w:p w:rsidR="00000000" w:rsidDel="00000000" w:rsidP="00000000" w:rsidRDefault="00000000" w:rsidRPr="00000000" w14:paraId="000000C3">
            <w:pPr>
              <w:rPr>
                <w:sz w:val="24"/>
                <w:szCs w:val="24"/>
              </w:rPr>
            </w:pPr>
            <w:r w:rsidDel="00000000" w:rsidR="00000000" w:rsidRPr="00000000">
              <w:rPr>
                <w:sz w:val="24"/>
                <w:szCs w:val="24"/>
                <w:rtl w:val="0"/>
              </w:rPr>
              <w:t xml:space="preserve">1.</w:t>
            </w:r>
          </w:p>
        </w:tc>
        <w:tc>
          <w:tcPr>
            <w:gridSpan w:val="2"/>
          </w:tcPr>
          <w:p w:rsidR="00000000" w:rsidDel="00000000" w:rsidP="00000000" w:rsidRDefault="00000000" w:rsidRPr="00000000" w14:paraId="000000C4">
            <w:pPr>
              <w:jc w:val="center"/>
              <w:rPr>
                <w:b w:val="1"/>
                <w:sz w:val="24"/>
                <w:szCs w:val="24"/>
              </w:rPr>
            </w:pPr>
            <w:r w:rsidDel="00000000" w:rsidR="00000000" w:rsidRPr="00000000">
              <w:rPr>
                <w:b w:val="1"/>
                <w:sz w:val="24"/>
                <w:szCs w:val="24"/>
                <w:rtl w:val="0"/>
              </w:rPr>
              <w:t xml:space="preserve">Mācību priekšmeta skolotājs</w:t>
            </w:r>
          </w:p>
        </w:tc>
      </w:tr>
      <w:tr>
        <w:trPr>
          <w:cantSplit w:val="0"/>
          <w:tblHeader w:val="0"/>
        </w:trPr>
        <w:tc>
          <w:tcPr>
            <w:vMerge w:val="continue"/>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p w:rsidR="00000000" w:rsidDel="00000000" w:rsidP="00000000" w:rsidRDefault="00000000" w:rsidRPr="00000000" w14:paraId="000000C7">
            <w:pPr>
              <w:rPr>
                <w:sz w:val="24"/>
                <w:szCs w:val="24"/>
              </w:rPr>
            </w:pPr>
            <w:r w:rsidDel="00000000" w:rsidR="00000000" w:rsidRPr="00000000">
              <w:rPr>
                <w:sz w:val="24"/>
                <w:szCs w:val="24"/>
                <w:rtl w:val="0"/>
              </w:rPr>
              <w:t xml:space="preserve">1.1.</w:t>
            </w:r>
          </w:p>
        </w:tc>
        <w:tc>
          <w:tcPr/>
          <w:p w:rsidR="00000000" w:rsidDel="00000000" w:rsidP="00000000" w:rsidRDefault="00000000" w:rsidRPr="00000000" w14:paraId="000000C8">
            <w:pPr>
              <w:rPr>
                <w:sz w:val="24"/>
                <w:szCs w:val="24"/>
              </w:rPr>
            </w:pPr>
            <w:r w:rsidDel="00000000" w:rsidR="00000000" w:rsidRPr="00000000">
              <w:rPr>
                <w:sz w:val="24"/>
                <w:szCs w:val="24"/>
                <w:rtl w:val="0"/>
              </w:rPr>
              <w:t xml:space="preserve">Individuāla saruna ar skolēnu.</w:t>
            </w:r>
          </w:p>
        </w:tc>
      </w:tr>
      <w:tr>
        <w:trPr>
          <w:cantSplit w:val="0"/>
          <w:tblHeader w:val="0"/>
        </w:trPr>
        <w:tc>
          <w:tcPr>
            <w:vMerge w:val="continue"/>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0CA">
            <w:pPr>
              <w:rPr>
                <w:sz w:val="24"/>
                <w:szCs w:val="24"/>
              </w:rPr>
            </w:pPr>
            <w:r w:rsidDel="00000000" w:rsidR="00000000" w:rsidRPr="00000000">
              <w:rPr>
                <w:sz w:val="24"/>
                <w:szCs w:val="24"/>
                <w:rtl w:val="0"/>
              </w:rPr>
              <w:t xml:space="preserve">1.2.</w:t>
            </w:r>
          </w:p>
        </w:tc>
        <w:tc>
          <w:tcPr/>
          <w:p w:rsidR="00000000" w:rsidDel="00000000" w:rsidP="00000000" w:rsidRDefault="00000000" w:rsidRPr="00000000" w14:paraId="000000CB">
            <w:pPr>
              <w:rPr>
                <w:sz w:val="24"/>
                <w:szCs w:val="24"/>
              </w:rPr>
            </w:pPr>
            <w:r w:rsidDel="00000000" w:rsidR="00000000" w:rsidRPr="00000000">
              <w:rPr>
                <w:sz w:val="24"/>
                <w:szCs w:val="24"/>
                <w:rtl w:val="0"/>
              </w:rPr>
              <w:t xml:space="preserve">Ieraksts e- klases  žurnālā.</w:t>
            </w:r>
          </w:p>
        </w:tc>
      </w:tr>
      <w:tr>
        <w:trPr>
          <w:cantSplit w:val="0"/>
          <w:tblHeader w:val="0"/>
        </w:trPr>
        <w:tc>
          <w:tcPr>
            <w:vMerge w:val="continue"/>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0CD">
            <w:pPr>
              <w:rPr>
                <w:sz w:val="24"/>
                <w:szCs w:val="24"/>
              </w:rPr>
            </w:pPr>
            <w:r w:rsidDel="00000000" w:rsidR="00000000" w:rsidRPr="00000000">
              <w:rPr>
                <w:sz w:val="24"/>
                <w:szCs w:val="24"/>
                <w:rtl w:val="0"/>
              </w:rPr>
              <w:t xml:space="preserve">1.3.</w:t>
            </w:r>
          </w:p>
        </w:tc>
        <w:tc>
          <w:tcPr/>
          <w:p w:rsidR="00000000" w:rsidDel="00000000" w:rsidP="00000000" w:rsidRDefault="00000000" w:rsidRPr="00000000" w14:paraId="000000CE">
            <w:pPr>
              <w:rPr>
                <w:sz w:val="24"/>
                <w:szCs w:val="24"/>
              </w:rPr>
            </w:pPr>
            <w:r w:rsidDel="00000000" w:rsidR="00000000" w:rsidRPr="00000000">
              <w:rPr>
                <w:sz w:val="24"/>
                <w:szCs w:val="24"/>
                <w:rtl w:val="0"/>
              </w:rPr>
              <w:t xml:space="preserve">Telefoniski sazinās ar vecākiem.</w:t>
            </w:r>
          </w:p>
        </w:tc>
      </w:tr>
      <w:tr>
        <w:trPr>
          <w:cantSplit w:val="0"/>
          <w:tblHeader w:val="0"/>
        </w:trPr>
        <w:tc>
          <w:tcPr>
            <w:vMerge w:val="continue"/>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0D0">
            <w:pPr>
              <w:rPr>
                <w:sz w:val="24"/>
                <w:szCs w:val="24"/>
              </w:rPr>
            </w:pPr>
            <w:r w:rsidDel="00000000" w:rsidR="00000000" w:rsidRPr="00000000">
              <w:rPr>
                <w:sz w:val="24"/>
                <w:szCs w:val="24"/>
                <w:rtl w:val="0"/>
              </w:rPr>
              <w:t xml:space="preserve">1.4. </w:t>
            </w:r>
          </w:p>
        </w:tc>
        <w:tc>
          <w:tcPr/>
          <w:p w:rsidR="00000000" w:rsidDel="00000000" w:rsidP="00000000" w:rsidRDefault="00000000" w:rsidRPr="00000000" w14:paraId="000000D1">
            <w:pPr>
              <w:rPr>
                <w:sz w:val="24"/>
                <w:szCs w:val="24"/>
              </w:rPr>
            </w:pPr>
            <w:r w:rsidDel="00000000" w:rsidR="00000000" w:rsidRPr="00000000">
              <w:rPr>
                <w:sz w:val="24"/>
                <w:szCs w:val="24"/>
                <w:rtl w:val="0"/>
              </w:rPr>
              <w:t xml:space="preserve">Informē klases audzinātāju.</w:t>
            </w:r>
          </w:p>
        </w:tc>
      </w:tr>
      <w:tr>
        <w:trPr>
          <w:cantSplit w:val="0"/>
          <w:tblHeader w:val="0"/>
        </w:trPr>
        <w:tc>
          <w:tcPr>
            <w:vMerge w:val="restart"/>
          </w:tcPr>
          <w:p w:rsidR="00000000" w:rsidDel="00000000" w:rsidP="00000000" w:rsidRDefault="00000000" w:rsidRPr="00000000" w14:paraId="000000D2">
            <w:pPr>
              <w:rPr>
                <w:sz w:val="24"/>
                <w:szCs w:val="24"/>
              </w:rPr>
            </w:pPr>
            <w:r w:rsidDel="00000000" w:rsidR="00000000" w:rsidRPr="00000000">
              <w:rPr>
                <w:sz w:val="24"/>
                <w:szCs w:val="24"/>
                <w:rtl w:val="0"/>
              </w:rPr>
              <w:t xml:space="preserve">2.</w:t>
            </w:r>
          </w:p>
        </w:tc>
        <w:tc>
          <w:tcPr>
            <w:gridSpan w:val="2"/>
          </w:tcPr>
          <w:p w:rsidR="00000000" w:rsidDel="00000000" w:rsidP="00000000" w:rsidRDefault="00000000" w:rsidRPr="00000000" w14:paraId="000000D3">
            <w:pPr>
              <w:jc w:val="center"/>
              <w:rPr>
                <w:b w:val="1"/>
                <w:sz w:val="24"/>
                <w:szCs w:val="24"/>
              </w:rPr>
            </w:pPr>
            <w:r w:rsidDel="00000000" w:rsidR="00000000" w:rsidRPr="00000000">
              <w:rPr>
                <w:b w:val="1"/>
                <w:sz w:val="24"/>
                <w:szCs w:val="24"/>
                <w:rtl w:val="0"/>
              </w:rPr>
              <w:t xml:space="preserve">Klases audzinātājs</w:t>
            </w:r>
          </w:p>
        </w:tc>
      </w:tr>
      <w:tr>
        <w:trPr>
          <w:cantSplit w:val="0"/>
          <w:tblHeader w:val="0"/>
        </w:trPr>
        <w:tc>
          <w:tcPr>
            <w:vMerge w:val="continue"/>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p w:rsidR="00000000" w:rsidDel="00000000" w:rsidP="00000000" w:rsidRDefault="00000000" w:rsidRPr="00000000" w14:paraId="000000D6">
            <w:pPr>
              <w:rPr>
                <w:sz w:val="24"/>
                <w:szCs w:val="24"/>
              </w:rPr>
            </w:pPr>
            <w:r w:rsidDel="00000000" w:rsidR="00000000" w:rsidRPr="00000000">
              <w:rPr>
                <w:sz w:val="24"/>
                <w:szCs w:val="24"/>
                <w:rtl w:val="0"/>
              </w:rPr>
              <w:t xml:space="preserve">2.1.</w:t>
            </w:r>
          </w:p>
        </w:tc>
        <w:tc>
          <w:tcPr/>
          <w:p w:rsidR="00000000" w:rsidDel="00000000" w:rsidP="00000000" w:rsidRDefault="00000000" w:rsidRPr="00000000" w14:paraId="000000D7">
            <w:pPr>
              <w:rPr>
                <w:sz w:val="24"/>
                <w:szCs w:val="24"/>
              </w:rPr>
            </w:pPr>
            <w:r w:rsidDel="00000000" w:rsidR="00000000" w:rsidRPr="00000000">
              <w:rPr>
                <w:sz w:val="24"/>
                <w:szCs w:val="24"/>
                <w:rtl w:val="0"/>
              </w:rPr>
              <w:t xml:space="preserve">Individuāla saruna ar skolēnu. Fiksē sarunu e- klasē. Skolēns raksta paskaidrojumu.</w:t>
            </w:r>
          </w:p>
        </w:tc>
      </w:tr>
      <w:tr>
        <w:trPr>
          <w:cantSplit w:val="0"/>
          <w:tblHeader w:val="0"/>
        </w:trPr>
        <w:tc>
          <w:tcPr>
            <w:vMerge w:val="continue"/>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0D9">
            <w:pPr>
              <w:rPr>
                <w:sz w:val="24"/>
                <w:szCs w:val="24"/>
              </w:rPr>
            </w:pPr>
            <w:r w:rsidDel="00000000" w:rsidR="00000000" w:rsidRPr="00000000">
              <w:rPr>
                <w:sz w:val="24"/>
                <w:szCs w:val="24"/>
                <w:rtl w:val="0"/>
              </w:rPr>
              <w:t xml:space="preserve">2.2.</w:t>
            </w:r>
          </w:p>
        </w:tc>
        <w:tc>
          <w:tcPr/>
          <w:p w:rsidR="00000000" w:rsidDel="00000000" w:rsidP="00000000" w:rsidRDefault="00000000" w:rsidRPr="00000000" w14:paraId="000000DA">
            <w:pPr>
              <w:rPr>
                <w:sz w:val="24"/>
                <w:szCs w:val="24"/>
              </w:rPr>
            </w:pPr>
            <w:r w:rsidDel="00000000" w:rsidR="00000000" w:rsidRPr="00000000">
              <w:rPr>
                <w:sz w:val="24"/>
                <w:szCs w:val="24"/>
                <w:rtl w:val="0"/>
              </w:rPr>
              <w:t xml:space="preserve">Informē vecākus par pārkāpumu, aicina ierasties  skolā. Fiksē sarunu e- klasē.</w:t>
            </w:r>
          </w:p>
        </w:tc>
      </w:tr>
      <w:tr>
        <w:trPr>
          <w:cantSplit w:val="0"/>
          <w:tblHeader w:val="0"/>
        </w:trPr>
        <w:tc>
          <w:tcPr>
            <w:vMerge w:val="restart"/>
          </w:tcPr>
          <w:p w:rsidR="00000000" w:rsidDel="00000000" w:rsidP="00000000" w:rsidRDefault="00000000" w:rsidRPr="00000000" w14:paraId="000000DB">
            <w:pPr>
              <w:rPr>
                <w:sz w:val="24"/>
                <w:szCs w:val="24"/>
              </w:rPr>
            </w:pPr>
            <w:r w:rsidDel="00000000" w:rsidR="00000000" w:rsidRPr="00000000">
              <w:rPr>
                <w:sz w:val="24"/>
                <w:szCs w:val="24"/>
                <w:rtl w:val="0"/>
              </w:rPr>
              <w:t xml:space="preserve">3.</w:t>
            </w:r>
          </w:p>
        </w:tc>
        <w:tc>
          <w:tcPr>
            <w:gridSpan w:val="2"/>
          </w:tcPr>
          <w:p w:rsidR="00000000" w:rsidDel="00000000" w:rsidP="00000000" w:rsidRDefault="00000000" w:rsidRPr="00000000" w14:paraId="000000DC">
            <w:pPr>
              <w:jc w:val="center"/>
              <w:rPr>
                <w:b w:val="1"/>
                <w:sz w:val="24"/>
                <w:szCs w:val="24"/>
              </w:rPr>
            </w:pPr>
            <w:r w:rsidDel="00000000" w:rsidR="00000000" w:rsidRPr="00000000">
              <w:rPr>
                <w:b w:val="1"/>
                <w:sz w:val="24"/>
                <w:szCs w:val="24"/>
                <w:rtl w:val="0"/>
              </w:rPr>
              <w:t xml:space="preserve">Sociālais pedagogs</w:t>
            </w:r>
          </w:p>
        </w:tc>
      </w:tr>
      <w:tr>
        <w:trPr>
          <w:cantSplit w:val="0"/>
          <w:tblHeader w:val="0"/>
        </w:trPr>
        <w:tc>
          <w:tcPr>
            <w:vMerge w:val="continue"/>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p w:rsidR="00000000" w:rsidDel="00000000" w:rsidP="00000000" w:rsidRDefault="00000000" w:rsidRPr="00000000" w14:paraId="000000DF">
            <w:pPr>
              <w:rPr>
                <w:sz w:val="24"/>
                <w:szCs w:val="24"/>
              </w:rPr>
            </w:pPr>
            <w:r w:rsidDel="00000000" w:rsidR="00000000" w:rsidRPr="00000000">
              <w:rPr>
                <w:sz w:val="24"/>
                <w:szCs w:val="24"/>
                <w:rtl w:val="0"/>
              </w:rPr>
              <w:t xml:space="preserve">3.1.</w:t>
            </w:r>
          </w:p>
        </w:tc>
        <w:tc>
          <w:tcPr/>
          <w:p w:rsidR="00000000" w:rsidDel="00000000" w:rsidP="00000000" w:rsidRDefault="00000000" w:rsidRPr="00000000" w14:paraId="000000E0">
            <w:pPr>
              <w:rPr>
                <w:sz w:val="24"/>
                <w:szCs w:val="24"/>
              </w:rPr>
            </w:pPr>
            <w:r w:rsidDel="00000000" w:rsidR="00000000" w:rsidRPr="00000000">
              <w:rPr>
                <w:sz w:val="24"/>
                <w:szCs w:val="24"/>
                <w:rtl w:val="0"/>
              </w:rPr>
              <w:t xml:space="preserve">Informē sociālo pedagogu.</w:t>
            </w:r>
          </w:p>
        </w:tc>
      </w:tr>
      <w:tr>
        <w:trPr>
          <w:cantSplit w:val="0"/>
          <w:tblHeader w:val="0"/>
        </w:trPr>
        <w:tc>
          <w:tcPr>
            <w:vMerge w:val="continue"/>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0E2">
            <w:pPr>
              <w:rPr>
                <w:sz w:val="24"/>
                <w:szCs w:val="24"/>
              </w:rPr>
            </w:pPr>
            <w:r w:rsidDel="00000000" w:rsidR="00000000" w:rsidRPr="00000000">
              <w:rPr>
                <w:sz w:val="24"/>
                <w:szCs w:val="24"/>
                <w:rtl w:val="0"/>
              </w:rPr>
              <w:t xml:space="preserve">3.1.</w:t>
            </w:r>
          </w:p>
        </w:tc>
        <w:tc>
          <w:tcPr/>
          <w:p w:rsidR="00000000" w:rsidDel="00000000" w:rsidP="00000000" w:rsidRDefault="00000000" w:rsidRPr="00000000" w14:paraId="000000E3">
            <w:pPr>
              <w:rPr>
                <w:sz w:val="24"/>
                <w:szCs w:val="24"/>
              </w:rPr>
            </w:pPr>
            <w:r w:rsidDel="00000000" w:rsidR="00000000" w:rsidRPr="00000000">
              <w:rPr>
                <w:sz w:val="24"/>
                <w:szCs w:val="24"/>
                <w:rtl w:val="0"/>
              </w:rPr>
              <w:t xml:space="preserve">Individuāla saruna  ar skolēnu, rakstiska vienošanās.</w:t>
            </w:r>
          </w:p>
        </w:tc>
      </w:tr>
      <w:tr>
        <w:trPr>
          <w:cantSplit w:val="0"/>
          <w:tblHeader w:val="0"/>
        </w:trPr>
        <w:tc>
          <w:tcPr>
            <w:vMerge w:val="continue"/>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0E5">
            <w:pPr>
              <w:rPr>
                <w:sz w:val="24"/>
                <w:szCs w:val="24"/>
              </w:rPr>
            </w:pPr>
            <w:r w:rsidDel="00000000" w:rsidR="00000000" w:rsidRPr="00000000">
              <w:rPr>
                <w:sz w:val="24"/>
                <w:szCs w:val="24"/>
                <w:rtl w:val="0"/>
              </w:rPr>
              <w:t xml:space="preserve">3.2.</w:t>
            </w:r>
          </w:p>
        </w:tc>
        <w:tc>
          <w:tcPr/>
          <w:p w:rsidR="00000000" w:rsidDel="00000000" w:rsidP="00000000" w:rsidRDefault="00000000" w:rsidRPr="00000000" w14:paraId="000000E6">
            <w:pPr>
              <w:rPr>
                <w:sz w:val="24"/>
                <w:szCs w:val="24"/>
              </w:rPr>
            </w:pPr>
            <w:r w:rsidDel="00000000" w:rsidR="00000000" w:rsidRPr="00000000">
              <w:rPr>
                <w:sz w:val="24"/>
                <w:szCs w:val="24"/>
                <w:rtl w:val="0"/>
              </w:rPr>
              <w:t xml:space="preserve">Sastāda individuālo uzvedības korekcijas plānu. Sociālpedagoģiskās konsultācijas.</w:t>
            </w:r>
          </w:p>
        </w:tc>
      </w:tr>
      <w:tr>
        <w:trPr>
          <w:cantSplit w:val="0"/>
          <w:tblHeader w:val="0"/>
        </w:trPr>
        <w:tc>
          <w:tcPr>
            <w:vMerge w:val="continue"/>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0E8">
            <w:pPr>
              <w:rPr>
                <w:sz w:val="24"/>
                <w:szCs w:val="24"/>
              </w:rPr>
            </w:pPr>
            <w:r w:rsidDel="00000000" w:rsidR="00000000" w:rsidRPr="00000000">
              <w:rPr>
                <w:sz w:val="24"/>
                <w:szCs w:val="24"/>
                <w:rtl w:val="0"/>
              </w:rPr>
              <w:t xml:space="preserve">3.3.</w:t>
            </w:r>
          </w:p>
        </w:tc>
        <w:tc>
          <w:tcPr/>
          <w:p w:rsidR="00000000" w:rsidDel="00000000" w:rsidP="00000000" w:rsidRDefault="00000000" w:rsidRPr="00000000" w14:paraId="000000E9">
            <w:pPr>
              <w:rPr>
                <w:sz w:val="24"/>
                <w:szCs w:val="24"/>
              </w:rPr>
            </w:pPr>
            <w:r w:rsidDel="00000000" w:rsidR="00000000" w:rsidRPr="00000000">
              <w:rPr>
                <w:sz w:val="24"/>
                <w:szCs w:val="24"/>
                <w:rtl w:val="0"/>
              </w:rPr>
              <w:t xml:space="preserve">Aicina vecākus uz skolu. </w:t>
            </w:r>
          </w:p>
        </w:tc>
      </w:tr>
      <w:tr>
        <w:trPr>
          <w:cantSplit w:val="0"/>
          <w:tblHeader w:val="0"/>
        </w:trPr>
        <w:tc>
          <w:tcPr>
            <w:vMerge w:val="restart"/>
          </w:tcPr>
          <w:p w:rsidR="00000000" w:rsidDel="00000000" w:rsidP="00000000" w:rsidRDefault="00000000" w:rsidRPr="00000000" w14:paraId="000000EA">
            <w:pPr>
              <w:jc w:val="center"/>
              <w:rPr>
                <w:sz w:val="24"/>
                <w:szCs w:val="24"/>
              </w:rPr>
            </w:pPr>
            <w:r w:rsidDel="00000000" w:rsidR="00000000" w:rsidRPr="00000000">
              <w:rPr>
                <w:sz w:val="24"/>
                <w:szCs w:val="24"/>
                <w:rtl w:val="0"/>
              </w:rPr>
              <w:t xml:space="preserve">4.</w:t>
            </w:r>
          </w:p>
        </w:tc>
        <w:tc>
          <w:tcPr>
            <w:gridSpan w:val="2"/>
          </w:tcPr>
          <w:p w:rsidR="00000000" w:rsidDel="00000000" w:rsidP="00000000" w:rsidRDefault="00000000" w:rsidRPr="00000000" w14:paraId="000000EB">
            <w:pPr>
              <w:jc w:val="center"/>
              <w:rPr>
                <w:b w:val="1"/>
                <w:sz w:val="24"/>
                <w:szCs w:val="24"/>
              </w:rPr>
            </w:pPr>
            <w:r w:rsidDel="00000000" w:rsidR="00000000" w:rsidRPr="00000000">
              <w:rPr>
                <w:b w:val="1"/>
                <w:sz w:val="24"/>
                <w:szCs w:val="24"/>
                <w:rtl w:val="0"/>
              </w:rPr>
              <w:t xml:space="preserve">Skolas adminstrācija</w:t>
            </w:r>
          </w:p>
        </w:tc>
      </w:tr>
      <w:tr>
        <w:trPr>
          <w:cantSplit w:val="0"/>
          <w:tblHeader w:val="0"/>
        </w:trPr>
        <w:tc>
          <w:tcPr>
            <w:vMerge w:val="continue"/>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p w:rsidR="00000000" w:rsidDel="00000000" w:rsidP="00000000" w:rsidRDefault="00000000" w:rsidRPr="00000000" w14:paraId="000000EE">
            <w:pPr>
              <w:rPr>
                <w:sz w:val="24"/>
                <w:szCs w:val="24"/>
              </w:rPr>
            </w:pPr>
            <w:r w:rsidDel="00000000" w:rsidR="00000000" w:rsidRPr="00000000">
              <w:rPr>
                <w:sz w:val="24"/>
                <w:szCs w:val="24"/>
                <w:rtl w:val="0"/>
              </w:rPr>
              <w:t xml:space="preserve">4.1.</w:t>
            </w:r>
          </w:p>
        </w:tc>
        <w:tc>
          <w:tcPr/>
          <w:p w:rsidR="00000000" w:rsidDel="00000000" w:rsidP="00000000" w:rsidRDefault="00000000" w:rsidRPr="00000000" w14:paraId="000000EF">
            <w:pPr>
              <w:rPr>
                <w:sz w:val="24"/>
                <w:szCs w:val="24"/>
              </w:rPr>
            </w:pPr>
            <w:r w:rsidDel="00000000" w:rsidR="00000000" w:rsidRPr="00000000">
              <w:rPr>
                <w:sz w:val="24"/>
                <w:szCs w:val="24"/>
                <w:rtl w:val="0"/>
              </w:rPr>
              <w:t xml:space="preserve">Mazā pedagoģiskā sēde,  piedalās skolas adminstrāciija, klases audzinātājs, sociālais pedagogs, priekšmeta skolotājs . </w:t>
            </w:r>
          </w:p>
        </w:tc>
      </w:tr>
      <w:tr>
        <w:trPr>
          <w:cantSplit w:val="0"/>
          <w:tblHeader w:val="0"/>
        </w:trPr>
        <w:tc>
          <w:tcPr/>
          <w:p w:rsidR="00000000" w:rsidDel="00000000" w:rsidP="00000000" w:rsidRDefault="00000000" w:rsidRPr="00000000" w14:paraId="000000F0">
            <w:pPr>
              <w:rPr>
                <w:sz w:val="24"/>
                <w:szCs w:val="24"/>
              </w:rPr>
            </w:pPr>
            <w:r w:rsidDel="00000000" w:rsidR="00000000" w:rsidRPr="00000000">
              <w:rPr>
                <w:sz w:val="24"/>
                <w:szCs w:val="24"/>
                <w:rtl w:val="0"/>
              </w:rPr>
              <w:t xml:space="preserve">5.</w:t>
            </w:r>
          </w:p>
        </w:tc>
        <w:tc>
          <w:tcPr/>
          <w:p w:rsidR="00000000" w:rsidDel="00000000" w:rsidP="00000000" w:rsidRDefault="00000000" w:rsidRPr="00000000" w14:paraId="000000F1">
            <w:pPr>
              <w:rPr>
                <w:sz w:val="24"/>
                <w:szCs w:val="24"/>
              </w:rPr>
            </w:pPr>
            <w:r w:rsidDel="00000000" w:rsidR="00000000" w:rsidRPr="00000000">
              <w:rPr>
                <w:sz w:val="24"/>
                <w:szCs w:val="24"/>
                <w:rtl w:val="0"/>
              </w:rPr>
              <w:t xml:space="preserve">5.1.</w:t>
            </w:r>
          </w:p>
        </w:tc>
        <w:tc>
          <w:tcPr/>
          <w:p w:rsidR="00000000" w:rsidDel="00000000" w:rsidP="00000000" w:rsidRDefault="00000000" w:rsidRPr="00000000" w14:paraId="000000F2">
            <w:pPr>
              <w:rPr>
                <w:sz w:val="24"/>
                <w:szCs w:val="24"/>
              </w:rPr>
            </w:pPr>
            <w:r w:rsidDel="00000000" w:rsidR="00000000" w:rsidRPr="00000000">
              <w:rPr>
                <w:sz w:val="24"/>
                <w:szCs w:val="24"/>
                <w:rtl w:val="0"/>
              </w:rPr>
              <w:t xml:space="preserve">Starpinstitucionāla sadarbība , rakstiska informācija sociālajam dienestam, bāriņtiesai. </w:t>
            </w:r>
          </w:p>
        </w:tc>
      </w:tr>
    </w:tbl>
    <w:p w:rsidR="00000000" w:rsidDel="00000000" w:rsidP="00000000" w:rsidRDefault="00000000" w:rsidRPr="00000000" w14:paraId="000000F3">
      <w:pPr>
        <w:rPr>
          <w:sz w:val="24"/>
          <w:szCs w:val="24"/>
        </w:rPr>
      </w:pPr>
      <w:r w:rsidDel="00000000" w:rsidR="00000000" w:rsidRPr="00000000">
        <w:rPr>
          <w:rtl w:val="0"/>
        </w:rPr>
      </w:r>
    </w:p>
    <w:p w:rsidR="00000000" w:rsidDel="00000000" w:rsidP="00000000" w:rsidRDefault="00000000" w:rsidRPr="00000000" w14:paraId="000000F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Ja skolēns mācās 10., 11. vai 12. klasē, viņš var tikt izslēgts no mācību iestādes, ja izglītojamais atkārtoti neievēro pienākumus; </w:t>
      </w:r>
    </w:p>
    <w:p w:rsidR="00000000" w:rsidDel="00000000" w:rsidP="00000000" w:rsidRDefault="00000000" w:rsidRPr="00000000" w14:paraId="000000F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Ja skolēns ir nodarījis materiālus zaudējumus skolai vai kādai personai, skolēnu vecākiem (aizbildņiem) tie jāatlīdzina. Par nodarījumu skolēns sniedz rakstisku paskaidrojumu, kurš glabājas izglītojamā lietā.</w:t>
      </w:r>
    </w:p>
    <w:p w:rsidR="00000000" w:rsidDel="00000000" w:rsidP="00000000" w:rsidRDefault="00000000" w:rsidRPr="00000000" w14:paraId="000000F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Gadījumos, kad ir aizdomas par atkarību izraisošo vielu lietošanu, skolas darbinieks ziņo vecākiem, policijai vai ātrajai medicīniskajai palīdzībai.</w:t>
      </w:r>
    </w:p>
    <w:p w:rsidR="00000000" w:rsidDel="00000000" w:rsidP="00000000" w:rsidRDefault="00000000" w:rsidRPr="00000000" w14:paraId="000000F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Par neattaisnotu mācību stundu kavēšanu: </w:t>
      </w:r>
    </w:p>
    <w:p w:rsidR="00000000" w:rsidDel="00000000" w:rsidP="00000000" w:rsidRDefault="00000000" w:rsidRPr="00000000" w14:paraId="000000F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76" w:lineRule="auto"/>
        <w:ind w:left="141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Stundu sākuma kavējumu gadījumā skolēnam jāsniedz mutisks paskaidrojums, pēc trešā kavējuma informē sociālo pedagogu, skolēns raksta paskaidrojumu.</w:t>
      </w:r>
    </w:p>
    <w:p w:rsidR="00000000" w:rsidDel="00000000" w:rsidP="00000000" w:rsidRDefault="00000000" w:rsidRPr="00000000" w14:paraId="000000F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76" w:lineRule="auto"/>
        <w:ind w:left="141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 skolēnam ir neattaisnoti kavētas 1-10 stundas- skolēns raksta paskaidrojumu, un vecāki saņem ziņojumu telefoniski vai rakstiski.</w:t>
      </w:r>
    </w:p>
    <w:p w:rsidR="00000000" w:rsidDel="00000000" w:rsidP="00000000" w:rsidRDefault="00000000" w:rsidRPr="00000000" w14:paraId="000000F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76" w:lineRule="auto"/>
        <w:ind w:left="141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0j0zll"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 skolēnam ir neattaisnoti kavētas 11-20 stundas- klases audzinātājs skolēnu kopā ar vecākiem aicina uz sarunu skolā, nepieciešamības gadījumā piedalās arī sociālais pedagogs.</w:t>
      </w:r>
    </w:p>
    <w:p w:rsidR="00000000" w:rsidDel="00000000" w:rsidP="00000000" w:rsidRDefault="00000000" w:rsidRPr="00000000" w14:paraId="000000F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76" w:lineRule="auto"/>
        <w:ind w:left="141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 skolēnam ir neattaisnoti kavētas vairāk kā 20 stundas - informācija par kavējumiem un to iemesliem (ja tie ir zināmi), kā arī rīcību to novēršanai tiek nekavējoties ievadīta Valsts izglītības informācijas sistēmā. Ja skolēns mācās 10., 11. vai 12. klasē, viņš var tikt izslēgts no mācību iestādes.</w:t>
      </w:r>
    </w:p>
    <w:p w:rsidR="00000000" w:rsidDel="00000000" w:rsidP="00000000" w:rsidRDefault="00000000" w:rsidRPr="00000000" w14:paraId="000000F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Nepieciešamības gadījumā (kad pārkāpums pēc sava rakstura ir tāds, kura mutvārdu izrunāšana un novēršana nesniedz savu mērķi) pedagogs fiksē pārkāpumu rakstveidā (pedagoga iesniegums, iekšējo kārtības noteikumu pārkāpuma protokola sagatavošana, paskaidrojums, akts vai tml. dokuments par konstatēto faktu izglītības iestādes vadībai) un informē izglītības iestādes direktoru, lemjot par nepieciešamību informēt arī likumiskos pārstāvjus par radušos situāciju.</w:t>
      </w:r>
    </w:p>
    <w:p w:rsidR="00000000" w:rsidDel="00000000" w:rsidP="00000000" w:rsidRDefault="00000000" w:rsidRPr="00000000" w14:paraId="000000F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Par izglītojamā pārkāpumiem izglītības iestādē, izglītojamais var tikt saukts pie normatīvajos aktos noteiktās atbildības saskaņā arī ar citiem sodu veidiem – civiltiesiskā atbildība, administratīvā atbildība, kriminālatbildība (nodarījumu procesuāli izskata attiecīgi kompetentā iestādē). Izglītības iestāde ziņo kompetentajai tiesību aizsardzības iestādei, kura veic tālāku procesa virzību.</w:t>
      </w:r>
    </w:p>
    <w:p w:rsidR="00000000" w:rsidDel="00000000" w:rsidP="00000000" w:rsidRDefault="00000000" w:rsidRPr="00000000" w14:paraId="000000F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Gadījumos, kad ir aizdomas par narkotisko, psihotropo, toksisko vielu un alkohola lietošanu, izglītības iestāde ziņo vecākiem un neatliekamās medicīniskās palīdzības dienestam.</w:t>
      </w:r>
    </w:p>
    <w:p w:rsidR="00000000" w:rsidDel="00000000" w:rsidP="00000000" w:rsidRDefault="00000000" w:rsidRPr="00000000" w14:paraId="000000F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bookmarkStart w:colFirst="0" w:colLast="0" w:name="_heading=h.gjdgxs" w:id="1"/>
      <w:bookmarkEnd w:id="1"/>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Gadījumos, kad ir aizdomas par pielietoto vardarbību, administratīvi vai krimināli sodāmiem pārkāpumiem, izglītības iestādes vadība par pārkāpumiem ziņo tiesībsargājošām iestādēm.</w:t>
      </w:r>
    </w:p>
    <w:p w:rsidR="00000000" w:rsidDel="00000000" w:rsidP="00000000" w:rsidRDefault="00000000" w:rsidRPr="00000000" w14:paraId="0000010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Gadījumos, kad izglītojamā darbība ir radījusi ilgstošu konfliktsituāciju klasē un negatīvi ietekmē klases emocionāli psiholoģisko fonu, vai par īpaši rupjiem pārkāpumiem, kas aizskar citu personu pamattiesības uz dzīvību, veselību, privātuma neaizskaramību u.tml., direktors rīkojas saskaņā ar normatīvajos aktos noteikto kārtību par direktora rīcību, ja izglītojamais apdraud savu vai citu personu drošību, veselību un dzīvību.</w:t>
      </w:r>
    </w:p>
    <w:p w:rsidR="00000000" w:rsidDel="00000000" w:rsidP="00000000" w:rsidRDefault="00000000" w:rsidRPr="00000000" w14:paraId="0000010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Izglītojamais un viņa likumiskie pārstāvji atbild par kaitējumu, kas vainojamas rīcības dēļ nodarīts izglītības iestādei, citiem izglītojamiem, darbiniekiem, apmeklētājiem un citām personām.</w:t>
      </w:r>
    </w:p>
    <w:p w:rsidR="00000000" w:rsidDel="00000000" w:rsidP="00000000" w:rsidRDefault="00000000" w:rsidRPr="00000000" w14:paraId="00000102">
      <w:pPr>
        <w:spacing w:after="240" w:before="240" w:lineRule="auto"/>
        <w:ind w:left="720" w:firstLine="0"/>
        <w:jc w:val="center"/>
        <w:rPr>
          <w:b w:val="1"/>
          <w:sz w:val="24"/>
          <w:szCs w:val="24"/>
        </w:rPr>
      </w:pPr>
      <w:r w:rsidDel="00000000" w:rsidR="00000000" w:rsidRPr="00000000">
        <w:rPr>
          <w:b w:val="1"/>
          <w:sz w:val="24"/>
          <w:szCs w:val="24"/>
          <w:rtl w:val="0"/>
        </w:rPr>
        <w:t xml:space="preserve"> XI. IZGLĪTOJAMĀ TIESĪBAS</w:t>
      </w:r>
    </w:p>
    <w:p w:rsidR="00000000" w:rsidDel="00000000" w:rsidP="00000000" w:rsidRDefault="00000000" w:rsidRPr="00000000" w14:paraId="000001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Izglītības iestādes izglītojamajiem ir tiesības iegūt kvalitatīvu pamatizglītību un vidējo izglītību, kā arī piedalīties ārpusstundu aktivitātēs, interešu izglītības programmās un visos citos izglītības iestādes organizētajos pasākumos.</w:t>
      </w:r>
    </w:p>
    <w:p w:rsidR="00000000" w:rsidDel="00000000" w:rsidP="00000000" w:rsidRDefault="00000000" w:rsidRPr="00000000" w14:paraId="000001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Izglītojamajiem ir tiesības uz netraucētu mācību darbu stundās un izvēlētajās ārpusstundu nodarbībās.</w:t>
      </w:r>
    </w:p>
    <w:p w:rsidR="00000000" w:rsidDel="00000000" w:rsidP="00000000" w:rsidRDefault="00000000" w:rsidRPr="00000000" w14:paraId="000001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Izglītojamie ir tiesīgi izmantot visus izglītības iestādes resursus izglītības iegūšanai, tai skaitā izglītības iestādes telpas, bibliotēkas, lasītavas, citas informācijas krātuves un mācību līdzekļus, sporta un aktu zāli.</w:t>
      </w:r>
    </w:p>
    <w:p w:rsidR="00000000" w:rsidDel="00000000" w:rsidP="00000000" w:rsidRDefault="00000000" w:rsidRPr="00000000" w14:paraId="000001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Izglītojamie apmeklē mācību stundas saskaņā ar mācību grafiku. </w:t>
      </w:r>
    </w:p>
    <w:p w:rsidR="00000000" w:rsidDel="00000000" w:rsidP="00000000" w:rsidRDefault="00000000" w:rsidRPr="00000000" w14:paraId="000001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Izglītojamajiem ir tiesības saņemt motivētu savu zināšanu novērtējumu zināšanu novērtējumu 10 (desmit) baļļu sistēmā attiecīgajā mācību priekšmetā, kā arī saņemt no pedagogiem savlaicīgu informāciju par pārbaudes darbiem un citiem ar izglītības procesu saistītiem jautājumiem.</w:t>
      </w:r>
    </w:p>
    <w:p w:rsidR="00000000" w:rsidDel="00000000" w:rsidP="00000000" w:rsidRDefault="00000000" w:rsidRPr="00000000" w14:paraId="000001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Izglītojamie ir tiesīgi pēc izvēles nodarboties izglītības iestādes interešu izglītības programmās, pulciņos un kolektīvos, mācību priekšmetu fakultatīvos, kā arī piedalīties citos ārpusstundu izglītības iestādes piedāvātos pasākumos.</w:t>
      </w:r>
    </w:p>
    <w:p w:rsidR="00000000" w:rsidDel="00000000" w:rsidP="00000000" w:rsidRDefault="00000000" w:rsidRPr="00000000" w14:paraId="000001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Saņemt izglītības iestādes pedagogu konsultācijas visos mācību priekšmetos.</w:t>
      </w:r>
    </w:p>
    <w:p w:rsidR="00000000" w:rsidDel="00000000" w:rsidP="00000000" w:rsidRDefault="00000000" w:rsidRPr="00000000" w14:paraId="000001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Izglītojamie ir tiesīgi brīvi izteikt un aizstāvēt savas domas un uzskatus, paust attieksmi par izglītības iestādes darba organizāciju, izglītības procesu un izteikt priekšlikumus izglītības iestādes dzīves pilnveidošanai, apspriest radušās problēmas ar pedagogiem un izglītības iestādes vadību.</w:t>
      </w:r>
    </w:p>
    <w:p w:rsidR="00000000" w:rsidDel="00000000" w:rsidP="00000000" w:rsidRDefault="00000000" w:rsidRPr="00000000" w14:paraId="000001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Aizstāvēt savas tiesības, izmantojot izglītības iestādes pašpārvaldes institūcijas.</w:t>
      </w:r>
    </w:p>
    <w:p w:rsidR="00000000" w:rsidDel="00000000" w:rsidP="00000000" w:rsidRDefault="00000000" w:rsidRPr="00000000" w14:paraId="000001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Piedalīties izglītības iestādes sabiedriskajā dzīvē, Izglītības iestādes padomes un izglītojamo pašpārvaldes darbā atbilstoši to reglamentiem.</w:t>
      </w:r>
    </w:p>
    <w:p w:rsidR="00000000" w:rsidDel="00000000" w:rsidP="00000000" w:rsidRDefault="00000000" w:rsidRPr="00000000" w14:paraId="000001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Pārstāvēt izglītības iestādi dažāda mēroga pasākumos, konkursos, olimpiādēs.</w:t>
      </w:r>
    </w:p>
    <w:p w:rsidR="00000000" w:rsidDel="00000000" w:rsidP="00000000" w:rsidRDefault="00000000" w:rsidRPr="00000000" w14:paraId="000001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Izglītojamajiem ir tiesības uz dzīvībai un veselībai drošiem apstākļiem izglītības iestādē un tās organizētajos pasākumos.</w:t>
      </w:r>
    </w:p>
    <w:p w:rsidR="00000000" w:rsidDel="00000000" w:rsidP="00000000" w:rsidRDefault="00000000" w:rsidRPr="00000000" w14:paraId="000001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Izglītojamie ir tiesīgi saņemt bezmaksas profilaktisko veselības aprūpi un neatliekamo medicīnisko palīdzību normatīvajos aktos noteiktajā apmērā.</w:t>
      </w:r>
    </w:p>
    <w:p w:rsidR="00000000" w:rsidDel="00000000" w:rsidP="00000000" w:rsidRDefault="00000000" w:rsidRPr="00000000" w14:paraId="000001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Nepieciešamības gadījumā izglītojamiem un pedagogiem ir tiesības vērsties pie izglītības iestādes atbalsta personāla: sociālā pedagoga, izglītības psihologa vai logopēda</w:t>
      </w:r>
    </w:p>
    <w:p w:rsidR="00000000" w:rsidDel="00000000" w:rsidP="00000000" w:rsidRDefault="00000000" w:rsidRPr="00000000" w14:paraId="000001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426" w:right="0" w:firstLine="141"/>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Izglītības iestādē ir šāda pamudinājumi un atzinību kārtība:</w:t>
      </w:r>
    </w:p>
    <w:p w:rsidR="00000000" w:rsidDel="00000000" w:rsidP="00000000" w:rsidRDefault="00000000" w:rsidRPr="00000000" w14:paraId="0000011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76" w:lineRule="auto"/>
        <w:ind w:left="141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uzslava;</w:t>
      </w:r>
    </w:p>
    <w:p w:rsidR="00000000" w:rsidDel="00000000" w:rsidP="00000000" w:rsidRDefault="00000000" w:rsidRPr="00000000" w14:paraId="000001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76" w:lineRule="auto"/>
        <w:ind w:left="141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mutiska pateicība;</w:t>
      </w:r>
    </w:p>
    <w:p w:rsidR="00000000" w:rsidDel="00000000" w:rsidP="00000000" w:rsidRDefault="00000000" w:rsidRPr="00000000" w14:paraId="0000011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76" w:lineRule="auto"/>
        <w:ind w:left="141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ieraksti e-klases dienasgrāmatā;</w:t>
      </w:r>
    </w:p>
    <w:p w:rsidR="00000000" w:rsidDel="00000000" w:rsidP="00000000" w:rsidRDefault="00000000" w:rsidRPr="00000000" w14:paraId="000001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76" w:lineRule="auto"/>
        <w:ind w:left="141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pateicība likumiskajiem pārstāvjiem un atzinības vēstule;</w:t>
      </w:r>
    </w:p>
    <w:p w:rsidR="00000000" w:rsidDel="00000000" w:rsidP="00000000" w:rsidRDefault="00000000" w:rsidRPr="00000000" w14:paraId="0000011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76" w:lineRule="auto"/>
        <w:ind w:left="141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atzinības par sasniegumiem mācību darbā, olimpiādēs, sportā, ārpusklases darbā un piemiņas balvas; </w:t>
      </w:r>
    </w:p>
    <w:p w:rsidR="00000000" w:rsidDel="00000000" w:rsidP="00000000" w:rsidRDefault="00000000" w:rsidRPr="00000000" w14:paraId="0000011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76" w:lineRule="auto"/>
        <w:ind w:left="141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olimpiāžu, konkursu uzvarētāju sveikšana – diplomi un piemiņas balvas;</w:t>
      </w:r>
    </w:p>
    <w:p w:rsidR="00000000" w:rsidDel="00000000" w:rsidP="00000000" w:rsidRDefault="00000000" w:rsidRPr="00000000" w14:paraId="0000011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76" w:lineRule="auto"/>
        <w:ind w:left="141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aktīvāko izglītojamo pašpārvaldes dalībnieku balva;</w:t>
      </w:r>
    </w:p>
    <w:p w:rsidR="00000000" w:rsidDel="00000000" w:rsidP="00000000" w:rsidRDefault="00000000" w:rsidRPr="00000000" w14:paraId="0000011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76" w:lineRule="auto"/>
        <w:ind w:left="141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citi pasākumi.</w:t>
      </w:r>
    </w:p>
    <w:p w:rsidR="00000000" w:rsidDel="00000000" w:rsidP="00000000" w:rsidRDefault="00000000" w:rsidRPr="00000000" w14:paraId="0000011A">
      <w:pPr>
        <w:spacing w:before="240" w:line="276" w:lineRule="auto"/>
        <w:ind w:firstLine="700"/>
        <w:jc w:val="both"/>
        <w:rPr>
          <w:sz w:val="24"/>
          <w:szCs w:val="24"/>
        </w:rPr>
      </w:pPr>
      <w:r w:rsidDel="00000000" w:rsidR="00000000" w:rsidRPr="00000000">
        <w:rPr>
          <w:sz w:val="24"/>
          <w:szCs w:val="24"/>
          <w:rtl w:val="0"/>
        </w:rPr>
        <w:t xml:space="preserve">Šie noteikumi stājas spēkā ar 2024.gada 30. augustu  un iepriekšējie iekšējās kārtības noteikumi zaudē spēku ar 2024. gada 30. augustu.</w:t>
      </w:r>
    </w:p>
    <w:p w:rsidR="00000000" w:rsidDel="00000000" w:rsidP="00000000" w:rsidRDefault="00000000" w:rsidRPr="00000000" w14:paraId="0000011B">
      <w:pPr>
        <w:jc w:val="right"/>
        <w:rPr>
          <w:sz w:val="24"/>
          <w:szCs w:val="24"/>
        </w:rPr>
      </w:pPr>
      <w:r w:rsidDel="00000000" w:rsidR="00000000" w:rsidRPr="00000000">
        <w:rPr>
          <w:sz w:val="24"/>
          <w:szCs w:val="24"/>
          <w:rtl w:val="0"/>
        </w:rPr>
        <w:t xml:space="preserve">Direktors </w:t>
        <w:tab/>
        <w:tab/>
        <w:tab/>
        <w:tab/>
        <w:tab/>
        <w:t xml:space="preserve"> /D.Baunis/</w:t>
      </w:r>
    </w:p>
    <w:sectPr>
      <w:footerReference r:id="rId10" w:type="default"/>
      <w:footerReference r:id="rId11" w:type="first"/>
      <w:footerReference r:id="rId12" w:type="even"/>
      <w:pgSz w:h="15840" w:w="12240" w:orient="portrait"/>
      <w:pgMar w:bottom="284" w:top="1134" w:left="1276" w:right="8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D">
    <w:pPr>
      <w:pBdr>
        <w:top w:space="0" w:sz="0" w:val="nil"/>
        <w:left w:space="0" w:sz="0" w:val="nil"/>
        <w:bottom w:space="0" w:sz="0" w:val="nil"/>
        <w:right w:space="0" w:sz="0" w:val="nil"/>
        <w:between w:space="0" w:sz="0" w:val="nil"/>
      </w:pBdr>
      <w:tabs>
        <w:tab w:val="center" w:leader="none" w:pos="4153"/>
        <w:tab w:val="right" w:leader="none" w:pos="8306"/>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b w:val="0"/>
        <w:u w:val="none"/>
      </w:rPr>
    </w:lvl>
    <w:lvl w:ilvl="1">
      <w:start w:val="1"/>
      <w:numFmt w:val="decimal"/>
      <w:lvlText w:val="%1.%2."/>
      <w:lvlJc w:val="left"/>
      <w:pPr>
        <w:ind w:left="5819" w:hanging="432.0000000000009"/>
      </w:pPr>
      <w:rPr>
        <w:b w:val="0"/>
        <w:u w:val="none"/>
      </w:rPr>
    </w:lvl>
    <w:lvl w:ilvl="2">
      <w:start w:val="1"/>
      <w:numFmt w:val="decimal"/>
      <w:lvlText w:val="%1.%2.%3."/>
      <w:lvlJc w:val="left"/>
      <w:pPr>
        <w:ind w:left="1224" w:hanging="504"/>
      </w:pPr>
      <w:rPr>
        <w:u w:val="none"/>
      </w:rPr>
    </w:lvl>
    <w:lvl w:ilvl="3">
      <w:start w:val="1"/>
      <w:numFmt w:val="decimal"/>
      <w:lvlText w:val="%1.%2.%3.%4."/>
      <w:lvlJc w:val="left"/>
      <w:pPr>
        <w:ind w:left="1728" w:hanging="647"/>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3"/>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0000000000005"/>
      </w:pPr>
      <w:rPr>
        <w:u w:val="none"/>
      </w:rPr>
    </w:lvl>
    <w:lvl w:ilvl="8">
      <w:start w:val="1"/>
      <w:numFmt w:val="decimal"/>
      <w:lvlText w:val="%1.%2.%3.%4.%5.%6.%7.%8.%9."/>
      <w:lvlJc w:val="left"/>
      <w:pPr>
        <w:ind w:left="4320" w:hanging="144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lv-LV"/>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Parasts" w:default="1">
    <w:name w:val="Normal"/>
    <w:qFormat w:val="1"/>
    <w:rPr>
      <w:lang w:val="lv-LV"/>
    </w:rPr>
  </w:style>
  <w:style w:type="paragraph" w:styleId="Virsraksts1">
    <w:name w:val="heading 1"/>
    <w:basedOn w:val="Parasts"/>
    <w:next w:val="Parasts"/>
    <w:uiPriority w:val="9"/>
    <w:qFormat w:val="1"/>
    <w:pPr>
      <w:keepNext w:val="1"/>
      <w:outlineLvl w:val="0"/>
    </w:pPr>
    <w:rPr>
      <w:sz w:val="28"/>
    </w:rPr>
  </w:style>
  <w:style w:type="paragraph" w:styleId="Virsraksts2">
    <w:name w:val="heading 2"/>
    <w:basedOn w:val="Parasts"/>
    <w:next w:val="Parasts"/>
    <w:uiPriority w:val="9"/>
    <w:semiHidden w:val="1"/>
    <w:unhideWhenUsed w:val="1"/>
    <w:qFormat w:val="1"/>
    <w:pPr>
      <w:keepNext w:val="1"/>
      <w:keepLines w:val="1"/>
      <w:spacing w:after="80" w:before="360"/>
      <w:outlineLvl w:val="1"/>
    </w:pPr>
    <w:rPr>
      <w:b w:val="1"/>
      <w:sz w:val="36"/>
      <w:szCs w:val="36"/>
    </w:rPr>
  </w:style>
  <w:style w:type="paragraph" w:styleId="Virsraksts3">
    <w:name w:val="heading 3"/>
    <w:basedOn w:val="Parasts"/>
    <w:next w:val="Parasts"/>
    <w:link w:val="Virsraksts3Rakstz"/>
    <w:uiPriority w:val="9"/>
    <w:semiHidden w:val="1"/>
    <w:unhideWhenUsed w:val="1"/>
    <w:qFormat w:val="1"/>
    <w:rsid w:val="005500B6"/>
    <w:pPr>
      <w:keepNext w:val="1"/>
      <w:spacing w:after="60" w:before="240"/>
      <w:outlineLvl w:val="2"/>
    </w:pPr>
    <w:rPr>
      <w:rFonts w:ascii="Cambria" w:hAnsi="Cambria"/>
      <w:b w:val="1"/>
      <w:bCs w:val="1"/>
      <w:sz w:val="26"/>
      <w:szCs w:val="26"/>
      <w:lang w:eastAsia="x-none"/>
    </w:rPr>
  </w:style>
  <w:style w:type="paragraph" w:styleId="Virsraksts4">
    <w:name w:val="heading 4"/>
    <w:basedOn w:val="Parasts"/>
    <w:next w:val="Parasts"/>
    <w:uiPriority w:val="9"/>
    <w:semiHidden w:val="1"/>
    <w:unhideWhenUsed w:val="1"/>
    <w:qFormat w:val="1"/>
    <w:pPr>
      <w:keepNext w:val="1"/>
      <w:keepLines w:val="1"/>
      <w:spacing w:after="40" w:before="240"/>
      <w:outlineLvl w:val="3"/>
    </w:pPr>
    <w:rPr>
      <w:b w:val="1"/>
      <w:sz w:val="24"/>
      <w:szCs w:val="24"/>
    </w:rPr>
  </w:style>
  <w:style w:type="paragraph" w:styleId="Virsraksts5">
    <w:name w:val="heading 5"/>
    <w:basedOn w:val="Parasts"/>
    <w:next w:val="Parasts"/>
    <w:link w:val="Virsraksts5Rakstz"/>
    <w:uiPriority w:val="9"/>
    <w:semiHidden w:val="1"/>
    <w:unhideWhenUsed w:val="1"/>
    <w:qFormat w:val="1"/>
    <w:rsid w:val="00B075E4"/>
    <w:pPr>
      <w:spacing w:after="60" w:before="240"/>
      <w:outlineLvl w:val="4"/>
    </w:pPr>
    <w:rPr>
      <w:b w:val="1"/>
      <w:bCs w:val="1"/>
      <w:i w:val="1"/>
      <w:iCs w:val="1"/>
      <w:sz w:val="26"/>
      <w:szCs w:val="26"/>
    </w:rPr>
  </w:style>
  <w:style w:type="paragraph" w:styleId="Virsraksts6">
    <w:name w:val="heading 6"/>
    <w:basedOn w:val="Parasts"/>
    <w:next w:val="Parasts"/>
    <w:uiPriority w:val="9"/>
    <w:semiHidden w:val="1"/>
    <w:unhideWhenUsed w:val="1"/>
    <w:qFormat w:val="1"/>
    <w:pPr>
      <w:keepNext w:val="1"/>
      <w:keepLines w:val="1"/>
      <w:spacing w:after="40" w:before="200"/>
      <w:outlineLvl w:val="5"/>
    </w:pPr>
    <w:rPr>
      <w:b w:val="1"/>
    </w:rPr>
  </w:style>
  <w:style w:type="character" w:styleId="Noklusjumarindkopasfonts" w:default="1">
    <w:name w:val="Default Paragraph Font"/>
    <w:uiPriority w:val="1"/>
    <w:semiHidden w:val="1"/>
    <w:unhideWhenUsed w:val="1"/>
  </w:style>
  <w:style w:type="table" w:styleId="Parastatabul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araksta"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Nosaukums">
    <w:name w:val="Title"/>
    <w:basedOn w:val="Parasts"/>
    <w:next w:val="Parasts"/>
    <w:uiPriority w:val="10"/>
    <w:qFormat w:val="1"/>
    <w:pPr>
      <w:keepNext w:val="1"/>
      <w:keepLines w:val="1"/>
      <w:spacing w:after="120" w:before="480"/>
    </w:pPr>
    <w:rPr>
      <w:b w:val="1"/>
      <w:sz w:val="72"/>
      <w:szCs w:val="72"/>
    </w:rPr>
  </w:style>
  <w:style w:type="table" w:styleId="TableNormal2" w:customStyle="1">
    <w:name w:val="Table Normal2"/>
    <w:tblPr>
      <w:tblCellMar>
        <w:top w:w="0.0" w:type="dxa"/>
        <w:left w:w="0.0" w:type="dxa"/>
        <w:bottom w:w="0.0" w:type="dxa"/>
        <w:right w:w="0.0" w:type="dxa"/>
      </w:tblCellMar>
    </w:tblPr>
  </w:style>
  <w:style w:type="table" w:styleId="TableNormal3" w:customStyle="1">
    <w:name w:val="Table Normal3"/>
    <w:tblPr>
      <w:tblCellMar>
        <w:top w:w="0.0" w:type="dxa"/>
        <w:left w:w="0.0" w:type="dxa"/>
        <w:bottom w:w="0.0" w:type="dxa"/>
        <w:right w:w="0.0" w:type="dxa"/>
      </w:tblCellMar>
    </w:tblPr>
  </w:style>
  <w:style w:type="paragraph" w:styleId="Pamatteksts">
    <w:name w:val="Body Text"/>
    <w:basedOn w:val="Parasts"/>
    <w:rPr>
      <w:sz w:val="28"/>
    </w:rPr>
  </w:style>
  <w:style w:type="paragraph" w:styleId="Pamattekstsaratkpi">
    <w:name w:val="Body Text Indent"/>
    <w:basedOn w:val="Parasts"/>
    <w:pPr>
      <w:ind w:left="1080" w:firstLine="360"/>
      <w:jc w:val="both"/>
    </w:pPr>
    <w:rPr>
      <w:sz w:val="28"/>
    </w:rPr>
  </w:style>
  <w:style w:type="paragraph" w:styleId="Pamatteksts2">
    <w:name w:val="Body Text 2"/>
    <w:basedOn w:val="Parasts"/>
    <w:pPr>
      <w:jc w:val="both"/>
    </w:pPr>
    <w:rPr>
      <w:sz w:val="28"/>
    </w:rPr>
  </w:style>
  <w:style w:type="paragraph" w:styleId="Pamatteksts3">
    <w:name w:val="Body Text 3"/>
    <w:basedOn w:val="Parasts"/>
    <w:pPr>
      <w:jc w:val="both"/>
    </w:pPr>
    <w:rPr>
      <w:b w:val="1"/>
      <w:sz w:val="28"/>
    </w:rPr>
  </w:style>
  <w:style w:type="paragraph" w:styleId="Dokumentakarte">
    <w:name w:val="Document Map"/>
    <w:basedOn w:val="Parasts"/>
    <w:semiHidden w:val="1"/>
    <w:rsid w:val="0032229E"/>
    <w:pPr>
      <w:shd w:color="auto" w:fill="000080" w:val="clear"/>
    </w:pPr>
    <w:rPr>
      <w:rFonts w:ascii="Tahoma" w:cs="Tahoma" w:hAnsi="Tahoma"/>
    </w:rPr>
  </w:style>
  <w:style w:type="paragraph" w:styleId="Balonteksts">
    <w:name w:val="Balloon Text"/>
    <w:basedOn w:val="Parasts"/>
    <w:semiHidden w:val="1"/>
    <w:rsid w:val="0032229E"/>
    <w:rPr>
      <w:rFonts w:ascii="Tahoma" w:cs="Tahoma" w:hAnsi="Tahoma"/>
      <w:sz w:val="16"/>
      <w:szCs w:val="16"/>
    </w:rPr>
  </w:style>
  <w:style w:type="character" w:styleId="Virsraksts3Rakstz" w:customStyle="1">
    <w:name w:val="Virsraksts 3 Rakstz."/>
    <w:link w:val="Virsraksts3"/>
    <w:semiHidden w:val="1"/>
    <w:rsid w:val="005500B6"/>
    <w:rPr>
      <w:rFonts w:ascii="Cambria" w:cs="Times New Roman" w:eastAsia="Times New Roman" w:hAnsi="Cambria"/>
      <w:b w:val="1"/>
      <w:bCs w:val="1"/>
      <w:sz w:val="26"/>
      <w:szCs w:val="26"/>
      <w:lang w:val="en-US"/>
    </w:rPr>
  </w:style>
  <w:style w:type="paragraph" w:styleId="Sarakstarindkopa">
    <w:name w:val="List Paragraph"/>
    <w:basedOn w:val="Parasts"/>
    <w:uiPriority w:val="34"/>
    <w:qFormat w:val="1"/>
    <w:rsid w:val="00450F3C"/>
    <w:pPr>
      <w:ind w:left="720"/>
    </w:pPr>
  </w:style>
  <w:style w:type="paragraph" w:styleId="tv213" w:customStyle="1">
    <w:name w:val="tv213"/>
    <w:basedOn w:val="Parasts"/>
    <w:rsid w:val="00AC0B74"/>
    <w:pPr>
      <w:spacing w:after="100" w:afterAutospacing="1" w:before="100" w:beforeAutospacing="1"/>
    </w:pPr>
    <w:rPr>
      <w:sz w:val="24"/>
      <w:szCs w:val="24"/>
    </w:rPr>
  </w:style>
  <w:style w:type="character" w:styleId="Hipersaite">
    <w:name w:val="Hyperlink"/>
    <w:uiPriority w:val="99"/>
    <w:unhideWhenUsed w:val="1"/>
    <w:rsid w:val="00AC0B74"/>
    <w:rPr>
      <w:color w:val="0000ff"/>
      <w:u w:val="single"/>
    </w:rPr>
  </w:style>
  <w:style w:type="paragraph" w:styleId="labojumupamats" w:customStyle="1">
    <w:name w:val="labojumu_pamats"/>
    <w:basedOn w:val="Parasts"/>
    <w:rsid w:val="00AC0B74"/>
    <w:pPr>
      <w:spacing w:after="100" w:afterAutospacing="1" w:before="100" w:beforeAutospacing="1"/>
    </w:pPr>
    <w:rPr>
      <w:sz w:val="24"/>
      <w:szCs w:val="24"/>
    </w:rPr>
  </w:style>
  <w:style w:type="character" w:styleId="Izteiksmgs">
    <w:name w:val="Strong"/>
    <w:uiPriority w:val="22"/>
    <w:qFormat w:val="1"/>
    <w:rsid w:val="00AC0B74"/>
    <w:rPr>
      <w:b w:val="1"/>
      <w:bCs w:val="1"/>
    </w:rPr>
  </w:style>
  <w:style w:type="paragraph" w:styleId="Stils1" w:customStyle="1">
    <w:name w:val="Stils1"/>
    <w:basedOn w:val="Virsraksts5"/>
    <w:link w:val="Stils1Rakstz"/>
    <w:qFormat w:val="1"/>
    <w:rsid w:val="009409C5"/>
    <w:pPr>
      <w:numPr>
        <w:numId w:val="3"/>
      </w:numPr>
      <w:spacing w:after="240"/>
      <w:ind w:left="714" w:hanging="357"/>
      <w:jc w:val="center"/>
    </w:pPr>
    <w:rPr>
      <w:i w:val="0"/>
    </w:rPr>
  </w:style>
  <w:style w:type="paragraph" w:styleId="Stils2" w:customStyle="1">
    <w:name w:val="Stils2"/>
    <w:basedOn w:val="Parasts"/>
    <w:link w:val="Stils2Rakstz"/>
    <w:qFormat w:val="1"/>
    <w:rsid w:val="00BF3286"/>
    <w:pPr>
      <w:tabs>
        <w:tab w:val="num" w:pos="720"/>
      </w:tabs>
      <w:spacing w:after="240" w:before="240"/>
      <w:ind w:left="357" w:hanging="357"/>
      <w:jc w:val="center"/>
    </w:pPr>
    <w:rPr>
      <w:b w:val="1"/>
      <w:sz w:val="24"/>
      <w:szCs w:val="24"/>
    </w:rPr>
  </w:style>
  <w:style w:type="character" w:styleId="Virsraksts5Rakstz" w:customStyle="1">
    <w:name w:val="Virsraksts 5 Rakstz."/>
    <w:link w:val="Virsraksts5"/>
    <w:rsid w:val="000D55CA"/>
    <w:rPr>
      <w:b w:val="1"/>
      <w:bCs w:val="1"/>
      <w:i w:val="1"/>
      <w:iCs w:val="1"/>
      <w:sz w:val="26"/>
      <w:szCs w:val="26"/>
      <w:lang w:val="en-US"/>
    </w:rPr>
  </w:style>
  <w:style w:type="character" w:styleId="Stils1Rakstz" w:customStyle="1">
    <w:name w:val="Stils1 Rakstz."/>
    <w:link w:val="Stils1"/>
    <w:rsid w:val="009409C5"/>
    <w:rPr>
      <w:b w:val="1"/>
      <w:bCs w:val="1"/>
      <w:i w:val="0"/>
      <w:iCs w:val="1"/>
      <w:sz w:val="26"/>
      <w:szCs w:val="26"/>
      <w:lang w:val="en-US"/>
    </w:rPr>
  </w:style>
  <w:style w:type="paragraph" w:styleId="Stils3" w:customStyle="1">
    <w:name w:val="Stils3"/>
    <w:basedOn w:val="Parasts"/>
    <w:link w:val="Stils3Rakstz"/>
    <w:qFormat w:val="1"/>
    <w:rsid w:val="000D55CA"/>
    <w:pPr>
      <w:numPr>
        <w:ilvl w:val="1"/>
        <w:numId w:val="4"/>
      </w:numPr>
      <w:spacing w:line="360" w:lineRule="auto"/>
      <w:jc w:val="both"/>
    </w:pPr>
    <w:rPr>
      <w:sz w:val="24"/>
      <w:szCs w:val="24"/>
    </w:rPr>
  </w:style>
  <w:style w:type="character" w:styleId="Stils2Rakstz" w:customStyle="1">
    <w:name w:val="Stils2 Rakstz."/>
    <w:link w:val="Stils2"/>
    <w:rsid w:val="00BF3286"/>
    <w:rPr>
      <w:b w:val="1"/>
      <w:sz w:val="24"/>
      <w:szCs w:val="24"/>
    </w:rPr>
  </w:style>
  <w:style w:type="paragraph" w:styleId="Galvene">
    <w:name w:val="header"/>
    <w:basedOn w:val="Parasts"/>
    <w:link w:val="GalveneRakstz"/>
    <w:rsid w:val="009409C5"/>
    <w:pPr>
      <w:tabs>
        <w:tab w:val="center" w:pos="4153"/>
        <w:tab w:val="right" w:pos="8306"/>
      </w:tabs>
    </w:pPr>
  </w:style>
  <w:style w:type="character" w:styleId="Stils3Rakstz" w:customStyle="1">
    <w:name w:val="Stils3 Rakstz."/>
    <w:link w:val="Stils3"/>
    <w:rsid w:val="000D55CA"/>
    <w:rPr>
      <w:sz w:val="24"/>
      <w:szCs w:val="24"/>
    </w:rPr>
  </w:style>
  <w:style w:type="character" w:styleId="GalveneRakstz" w:customStyle="1">
    <w:name w:val="Galvene Rakstz."/>
    <w:link w:val="Galvene"/>
    <w:rsid w:val="009409C5"/>
    <w:rPr>
      <w:lang w:val="en-US"/>
    </w:rPr>
  </w:style>
  <w:style w:type="paragraph" w:styleId="Kjene">
    <w:name w:val="footer"/>
    <w:basedOn w:val="Parasts"/>
    <w:link w:val="KjeneRakstz"/>
    <w:uiPriority w:val="99"/>
    <w:rsid w:val="009409C5"/>
    <w:pPr>
      <w:tabs>
        <w:tab w:val="center" w:pos="4153"/>
        <w:tab w:val="right" w:pos="8306"/>
      </w:tabs>
    </w:pPr>
  </w:style>
  <w:style w:type="character" w:styleId="KjeneRakstz" w:customStyle="1">
    <w:name w:val="Kājene Rakstz."/>
    <w:link w:val="Kjene"/>
    <w:uiPriority w:val="99"/>
    <w:rsid w:val="009409C5"/>
    <w:rPr>
      <w:lang w:val="en-US"/>
    </w:rPr>
  </w:style>
  <w:style w:type="paragraph" w:styleId="Apakvirsraksts">
    <w:name w:val="Subtitle"/>
    <w:basedOn w:val="Parasts"/>
    <w:next w:val="Parasts"/>
    <w:pPr>
      <w:keepNext w:val="1"/>
      <w:keepLines w:val="1"/>
      <w:spacing w:after="80" w:before="360"/>
    </w:pPr>
    <w:rPr>
      <w:rFonts w:ascii="Georgia" w:cs="Georgia" w:eastAsia="Georgia" w:hAnsi="Georgia"/>
      <w:i w:val="1"/>
      <w:color w:val="666666"/>
      <w:sz w:val="48"/>
      <w:szCs w:val="48"/>
    </w:rPr>
  </w:style>
  <w:style w:type="table" w:styleId="a" w:customStyle="1">
    <w:basedOn w:val="TableNormal3"/>
    <w:tblPr>
      <w:tblStyleRowBandSize w:val="1"/>
      <w:tblStyleColBandSize w:val="1"/>
      <w:tblCellMar>
        <w:left w:w="115.0" w:type="dxa"/>
        <w:right w:w="115.0" w:type="dxa"/>
      </w:tblCellMar>
    </w:tblPr>
  </w:style>
  <w:style w:type="table" w:styleId="a0" w:customStyle="1">
    <w:basedOn w:val="TableNormal3"/>
    <w:tblPr>
      <w:tblStyleRowBandSize w:val="1"/>
      <w:tblStyleColBandSize w:val="1"/>
      <w:tblCellMar>
        <w:left w:w="115.0" w:type="dxa"/>
        <w:right w:w="115.0" w:type="dxa"/>
      </w:tblCellMar>
    </w:tblPr>
  </w:style>
  <w:style w:type="table" w:styleId="a1" w:customStyle="1">
    <w:basedOn w:val="TableNormal2"/>
    <w:tblPr>
      <w:tblStyleRowBandSize w:val="1"/>
      <w:tblStyleColBandSize w:val="1"/>
      <w:tblCellMar>
        <w:left w:w="115.0" w:type="dxa"/>
        <w:right w:w="115.0" w:type="dxa"/>
      </w:tblCellMar>
    </w:tblPr>
  </w:style>
  <w:style w:type="character" w:styleId="Komentraatsauce">
    <w:name w:val="annotation reference"/>
    <w:basedOn w:val="Noklusjumarindkopasfonts"/>
    <w:uiPriority w:val="99"/>
    <w:semiHidden w:val="1"/>
    <w:unhideWhenUsed w:val="1"/>
    <w:rsid w:val="000B4B3A"/>
    <w:rPr>
      <w:sz w:val="16"/>
      <w:szCs w:val="16"/>
    </w:rPr>
  </w:style>
  <w:style w:type="paragraph" w:styleId="Komentrateksts">
    <w:name w:val="annotation text"/>
    <w:basedOn w:val="Parasts"/>
    <w:link w:val="KomentratekstsRakstz"/>
    <w:uiPriority w:val="99"/>
    <w:unhideWhenUsed w:val="1"/>
    <w:rsid w:val="000B4B3A"/>
  </w:style>
  <w:style w:type="character" w:styleId="KomentratekstsRakstz" w:customStyle="1">
    <w:name w:val="Komentāra teksts Rakstz."/>
    <w:basedOn w:val="Noklusjumarindkopasfonts"/>
    <w:link w:val="Komentrateksts"/>
    <w:uiPriority w:val="99"/>
    <w:rsid w:val="000B4B3A"/>
    <w:rPr>
      <w:lang w:val="lv-LV"/>
    </w:rPr>
  </w:style>
  <w:style w:type="paragraph" w:styleId="Komentratma">
    <w:name w:val="annotation subject"/>
    <w:basedOn w:val="Komentrateksts"/>
    <w:next w:val="Komentrateksts"/>
    <w:link w:val="KomentratmaRakstz"/>
    <w:uiPriority w:val="99"/>
    <w:semiHidden w:val="1"/>
    <w:unhideWhenUsed w:val="1"/>
    <w:rsid w:val="000B4B3A"/>
    <w:rPr>
      <w:b w:val="1"/>
      <w:bCs w:val="1"/>
    </w:rPr>
  </w:style>
  <w:style w:type="character" w:styleId="KomentratmaRakstz" w:customStyle="1">
    <w:name w:val="Komentāra tēma Rakstz."/>
    <w:basedOn w:val="KomentratekstsRakstz"/>
    <w:link w:val="Komentratma"/>
    <w:uiPriority w:val="99"/>
    <w:semiHidden w:val="1"/>
    <w:rsid w:val="000B4B3A"/>
    <w:rPr>
      <w:b w:val="1"/>
      <w:bCs w:val="1"/>
      <w:lang w:val="lv-LV"/>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yperlink" Target="http://www.abc.lv/"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QYKvaVk3xh1zySOxmgwe7jphJg==">CgMxLjAyCWguMzBqMHpsbDIIaC5namRneHM4AHIhMXQ1eTZtTFBmdzY1TGhFbE5fNnBMblBHcXlEcWtKRmNT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2024-08-28T15:26:00Z</dcterms:created>
  <dc:creator>Skola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1b15b41ccdf44185fc3e38e87eb3b47a61bfca8d87d947afdcf869d93af174c2</vt:lpwstr>
  </property>
</Properties>
</file>