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53EE" w14:textId="4627920B" w:rsidR="00F95BDD" w:rsidRDefault="000358EA" w:rsidP="00F95BDD">
      <w:pPr>
        <w:jc w:val="center"/>
        <w:outlineLvl w:val="0"/>
      </w:pPr>
      <w:r>
        <w:rPr>
          <w:noProof/>
        </w:rPr>
        <mc:AlternateContent>
          <mc:Choice Requires="wps">
            <w:drawing>
              <wp:anchor distT="0" distB="0" distL="114300" distR="114300" simplePos="0" relativeHeight="251659264" behindDoc="0" locked="0" layoutInCell="1" allowOverlap="1" wp14:anchorId="771A906D" wp14:editId="34ADCA36">
                <wp:simplePos x="0" y="0"/>
                <wp:positionH relativeFrom="column">
                  <wp:posOffset>5147945</wp:posOffset>
                </wp:positionH>
                <wp:positionV relativeFrom="paragraph">
                  <wp:posOffset>-588010</wp:posOffset>
                </wp:positionV>
                <wp:extent cx="1190625" cy="552450"/>
                <wp:effectExtent l="0" t="0" r="9525" b="0"/>
                <wp:wrapNone/>
                <wp:docPr id="1" name="Tekstlodziņš 1"/>
                <wp:cNvGraphicFramePr/>
                <a:graphic xmlns:a="http://schemas.openxmlformats.org/drawingml/2006/main">
                  <a:graphicData uri="http://schemas.microsoft.com/office/word/2010/wordprocessingShape">
                    <wps:wsp>
                      <wps:cNvSpPr txBox="1"/>
                      <wps:spPr>
                        <a:xfrm>
                          <a:off x="0" y="0"/>
                          <a:ext cx="1190625" cy="552450"/>
                        </a:xfrm>
                        <a:prstGeom prst="rect">
                          <a:avLst/>
                        </a:prstGeom>
                        <a:solidFill>
                          <a:schemeClr val="lt1"/>
                        </a:solidFill>
                        <a:ln w="6350">
                          <a:noFill/>
                        </a:ln>
                      </wps:spPr>
                      <wps:txbx>
                        <w:txbxContent>
                          <w:p w14:paraId="640ACCA9" w14:textId="67ABADB4" w:rsidR="000358EA" w:rsidRDefault="000358EA">
                            <w:r>
                              <w:t>IZRAKSTS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1A906D" id="_x0000_t202" coordsize="21600,21600" o:spt="202" path="m,l,21600r21600,l21600,xe">
                <v:stroke joinstyle="miter"/>
                <v:path gradientshapeok="t" o:connecttype="rect"/>
              </v:shapetype>
              <v:shape id="Tekstlodziņš 1" o:spid="_x0000_s1026" type="#_x0000_t202" style="position:absolute;left:0;text-align:left;margin-left:405.35pt;margin-top:-46.3pt;width:93.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" fillcolor="white [3201]" stroked="f" strokeweight=".5pt">
                <v:textbox>
                  <w:txbxContent>
                    <w:p w14:paraId="640ACCA9" w14:textId="67ABADB4" w:rsidR="000358EA" w:rsidRDefault="000358EA">
                      <w:r>
                        <w:t>IZRAKSTS</w:t>
                      </w:r>
                    </w:p>
                  </w:txbxContent>
                </v:textbox>
              </v:shape>
            </w:pict>
          </mc:Fallback>
        </mc:AlternateContent>
      </w:r>
      <w:r w:rsidR="00F95BDD">
        <w:t>Sabiedrība ar ierobežotu atbildību „Cesvaines siltums”</w:t>
      </w:r>
    </w:p>
    <w:p w14:paraId="36A4C2E7" w14:textId="77777777" w:rsidR="00F95BDD" w:rsidRDefault="00F95BDD" w:rsidP="00F95BDD">
      <w:pPr>
        <w:jc w:val="center"/>
        <w:outlineLvl w:val="0"/>
      </w:pPr>
      <w:r>
        <w:t>Reģistrācijas Nr. 45403006595</w:t>
      </w:r>
    </w:p>
    <w:p w14:paraId="69D5F1E8" w14:textId="77777777" w:rsidR="00F95BDD" w:rsidRDefault="00F95BDD" w:rsidP="00F95BDD">
      <w:pPr>
        <w:jc w:val="center"/>
        <w:outlineLvl w:val="0"/>
      </w:pPr>
      <w:r>
        <w:t>Veidenbauma ielā 18, Cesvaine, Cesvaines novads LV-4871</w:t>
      </w:r>
    </w:p>
    <w:p w14:paraId="4FAE30E4" w14:textId="77777777" w:rsidR="00F95BDD" w:rsidRDefault="00F95BDD" w:rsidP="00F95BDD">
      <w:pPr>
        <w:jc w:val="center"/>
        <w:rPr>
          <w:rStyle w:val="Hipersaite"/>
        </w:rPr>
      </w:pPr>
      <w:r>
        <w:t xml:space="preserve">Tālr. 64852845 fakss:64852845 e-pasts: </w:t>
      </w:r>
      <w:hyperlink r:id="rId7" w:history="1">
        <w:r>
          <w:rPr>
            <w:rStyle w:val="Hipersaite"/>
          </w:rPr>
          <w:t>cs@cesvaine.lv</w:t>
        </w:r>
      </w:hyperlink>
    </w:p>
    <w:p w14:paraId="68966BF9" w14:textId="77777777" w:rsidR="00F95BDD" w:rsidRDefault="00F95BDD" w:rsidP="00F95BDD">
      <w:pPr>
        <w:jc w:val="center"/>
      </w:pPr>
    </w:p>
    <w:p w14:paraId="6DB924CB" w14:textId="77777777" w:rsidR="00F95BDD" w:rsidRPr="001438DF" w:rsidRDefault="00F95BDD" w:rsidP="00F95BDD">
      <w:pPr>
        <w:jc w:val="center"/>
      </w:pPr>
      <w:r w:rsidRPr="001438DF">
        <w:t>Cesvainē</w:t>
      </w:r>
    </w:p>
    <w:p w14:paraId="72C56AD1" w14:textId="77777777" w:rsidR="00F95BDD" w:rsidRPr="001438DF" w:rsidRDefault="00F95BDD" w:rsidP="00F95BDD">
      <w:pPr>
        <w:jc w:val="center"/>
        <w:rPr>
          <w:b/>
        </w:rPr>
      </w:pPr>
      <w:r w:rsidRPr="001438DF">
        <w:rPr>
          <w:b/>
        </w:rPr>
        <w:t>IEPIRKUMU KOMISIJAS SĒDE</w:t>
      </w:r>
    </w:p>
    <w:p w14:paraId="1A9FC37F" w14:textId="60F110BC" w:rsidR="00F95BDD" w:rsidRPr="001438DF" w:rsidRDefault="00F95BDD" w:rsidP="00F95BDD">
      <w:pPr>
        <w:jc w:val="center"/>
      </w:pPr>
      <w:r w:rsidRPr="001438DF">
        <w:t xml:space="preserve">PROTOKOLS Nr. </w:t>
      </w:r>
      <w:r w:rsidR="000C066A">
        <w:t>5</w:t>
      </w:r>
    </w:p>
    <w:p w14:paraId="7E1BA471" w14:textId="4536EA3E" w:rsidR="00F95BDD" w:rsidRPr="008F7485" w:rsidRDefault="00F95BDD" w:rsidP="00F95BDD">
      <w:pPr>
        <w:rPr>
          <w:sz w:val="22"/>
          <w:szCs w:val="22"/>
        </w:rPr>
      </w:pPr>
      <w:r w:rsidRPr="008F7485">
        <w:rPr>
          <w:sz w:val="22"/>
          <w:szCs w:val="22"/>
        </w:rPr>
        <w:t xml:space="preserve">2019.gada </w:t>
      </w:r>
      <w:r w:rsidR="000C066A" w:rsidRPr="008F7485">
        <w:rPr>
          <w:sz w:val="22"/>
          <w:szCs w:val="22"/>
        </w:rPr>
        <w:t>10.jūnijā</w:t>
      </w:r>
    </w:p>
    <w:p w14:paraId="2E52051F" w14:textId="70F30197" w:rsidR="00F95BDD" w:rsidRPr="008B4BAC" w:rsidRDefault="00F95BDD" w:rsidP="00F95BDD">
      <w:pPr>
        <w:jc w:val="both"/>
        <w:rPr>
          <w:sz w:val="22"/>
          <w:szCs w:val="22"/>
        </w:rPr>
      </w:pPr>
      <w:r w:rsidRPr="008B4BAC">
        <w:rPr>
          <w:sz w:val="22"/>
          <w:szCs w:val="22"/>
        </w:rPr>
        <w:t xml:space="preserve">Sēde sākta plkst. </w:t>
      </w:r>
      <w:r w:rsidR="000C066A" w:rsidRPr="008B4BAC">
        <w:rPr>
          <w:sz w:val="22"/>
          <w:szCs w:val="22"/>
        </w:rPr>
        <w:t>12.10</w:t>
      </w:r>
    </w:p>
    <w:p w14:paraId="1B9B50ED" w14:textId="77777777" w:rsidR="00F95BDD" w:rsidRPr="008B4BAC" w:rsidRDefault="00F95BDD" w:rsidP="00F95BDD">
      <w:pPr>
        <w:tabs>
          <w:tab w:val="left" w:pos="2565"/>
        </w:tabs>
        <w:jc w:val="both"/>
        <w:rPr>
          <w:sz w:val="22"/>
          <w:szCs w:val="22"/>
        </w:rPr>
      </w:pPr>
      <w:r w:rsidRPr="008B4BAC">
        <w:rPr>
          <w:sz w:val="22"/>
          <w:szCs w:val="22"/>
        </w:rPr>
        <w:t>Dalībnieki:</w:t>
      </w:r>
    </w:p>
    <w:p w14:paraId="307C65B2" w14:textId="77777777" w:rsidR="00F95BDD" w:rsidRPr="008B4BAC" w:rsidRDefault="00F95BDD" w:rsidP="00F95BDD">
      <w:pPr>
        <w:tabs>
          <w:tab w:val="left" w:pos="2565"/>
        </w:tabs>
        <w:jc w:val="both"/>
        <w:rPr>
          <w:sz w:val="22"/>
          <w:szCs w:val="22"/>
        </w:rPr>
      </w:pPr>
      <w:r w:rsidRPr="008B4BAC">
        <w:rPr>
          <w:sz w:val="22"/>
          <w:szCs w:val="22"/>
        </w:rPr>
        <w:t xml:space="preserve">Iepirkuma komisijas priekšsēdētājs: </w:t>
      </w:r>
      <w:r w:rsidRPr="008B4BAC">
        <w:rPr>
          <w:sz w:val="22"/>
          <w:szCs w:val="22"/>
        </w:rPr>
        <w:tab/>
        <w:t>Aivars Baiers  SIA “Cesvaines siltums” valdes loceklis</w:t>
      </w:r>
    </w:p>
    <w:p w14:paraId="2F563016" w14:textId="77777777" w:rsidR="00F95BDD" w:rsidRPr="008B4BAC" w:rsidRDefault="00F95BDD" w:rsidP="00F95BDD">
      <w:pPr>
        <w:tabs>
          <w:tab w:val="left" w:pos="2565"/>
        </w:tabs>
        <w:jc w:val="both"/>
        <w:rPr>
          <w:sz w:val="22"/>
          <w:szCs w:val="22"/>
        </w:rPr>
      </w:pPr>
      <w:r w:rsidRPr="008B4BAC">
        <w:rPr>
          <w:sz w:val="22"/>
          <w:szCs w:val="22"/>
        </w:rPr>
        <w:t xml:space="preserve">Iepirkumu komisijas locekļi:     </w:t>
      </w:r>
      <w:r w:rsidRPr="008B4BAC">
        <w:rPr>
          <w:sz w:val="22"/>
          <w:szCs w:val="22"/>
        </w:rPr>
        <w:tab/>
        <w:t>Gunita Alksne, SIA “Cesvaines siltums” grāmatvede</w:t>
      </w:r>
    </w:p>
    <w:p w14:paraId="187F8E57" w14:textId="77777777" w:rsidR="00F95BDD" w:rsidRPr="008B4BAC" w:rsidRDefault="00F95BDD" w:rsidP="00F95BDD">
      <w:pPr>
        <w:ind w:left="2880" w:firstLine="664"/>
        <w:jc w:val="both"/>
        <w:outlineLvl w:val="0"/>
        <w:rPr>
          <w:sz w:val="22"/>
          <w:szCs w:val="22"/>
        </w:rPr>
      </w:pPr>
      <w:r w:rsidRPr="008B4BAC">
        <w:rPr>
          <w:sz w:val="22"/>
          <w:szCs w:val="22"/>
        </w:rPr>
        <w:t xml:space="preserve"> Uģis Fjodorovs-Cesvaines novada domes izpilddirektors;</w:t>
      </w:r>
    </w:p>
    <w:p w14:paraId="0F750E22" w14:textId="77777777" w:rsidR="00CF3688" w:rsidRPr="008B4BAC" w:rsidRDefault="00F95BDD" w:rsidP="00CF3688">
      <w:pPr>
        <w:ind w:left="2880" w:firstLine="664"/>
        <w:jc w:val="both"/>
        <w:outlineLvl w:val="0"/>
        <w:rPr>
          <w:sz w:val="22"/>
          <w:szCs w:val="22"/>
        </w:rPr>
      </w:pPr>
      <w:r w:rsidRPr="008B4BAC">
        <w:rPr>
          <w:sz w:val="22"/>
          <w:szCs w:val="22"/>
        </w:rPr>
        <w:t>Iveta Raimo,  Cesvaines novada domes projektu vadītāja;</w:t>
      </w:r>
    </w:p>
    <w:p w14:paraId="2E793C8F" w14:textId="2464E0D9" w:rsidR="00F95BDD" w:rsidRPr="008B4BAC" w:rsidRDefault="00F95BDD" w:rsidP="00CF3688">
      <w:pPr>
        <w:ind w:left="3544"/>
        <w:jc w:val="both"/>
        <w:outlineLvl w:val="0"/>
        <w:rPr>
          <w:sz w:val="22"/>
          <w:szCs w:val="22"/>
        </w:rPr>
      </w:pPr>
      <w:r w:rsidRPr="008B4BAC">
        <w:rPr>
          <w:sz w:val="22"/>
          <w:szCs w:val="22"/>
        </w:rPr>
        <w:t xml:space="preserve">Komisijas locekle, dokumentu sagatavotāja: Iveta Saulīte, </w:t>
      </w:r>
      <w:r w:rsidR="00CF3688" w:rsidRPr="008B4BAC">
        <w:rPr>
          <w:sz w:val="22"/>
          <w:szCs w:val="22"/>
        </w:rPr>
        <w:t xml:space="preserve">       </w:t>
      </w:r>
      <w:r w:rsidRPr="008B4BAC">
        <w:rPr>
          <w:sz w:val="22"/>
          <w:szCs w:val="22"/>
        </w:rPr>
        <w:t xml:space="preserve">Cesvaines novada domes iepirkumu speciāliste/jurista palīgs.  </w:t>
      </w:r>
    </w:p>
    <w:p w14:paraId="7C15138F" w14:textId="77777777" w:rsidR="00F95BDD" w:rsidRPr="008B4BAC" w:rsidRDefault="00F95BDD" w:rsidP="00F95BDD">
      <w:pPr>
        <w:jc w:val="both"/>
        <w:rPr>
          <w:sz w:val="22"/>
          <w:szCs w:val="22"/>
        </w:rPr>
      </w:pPr>
      <w:r w:rsidRPr="008B4BAC">
        <w:rPr>
          <w:sz w:val="22"/>
          <w:szCs w:val="22"/>
        </w:rPr>
        <w:t xml:space="preserve">Iepirkumu komisija izveidota ar SIA “Cesvaines siltums” 2018. gada 05. septembra rīkojumu </w:t>
      </w:r>
    </w:p>
    <w:p w14:paraId="4F9C5E71" w14:textId="77777777" w:rsidR="00F95BDD" w:rsidRPr="008B4BAC" w:rsidRDefault="00F95BDD" w:rsidP="00F95BDD">
      <w:pPr>
        <w:jc w:val="both"/>
        <w:rPr>
          <w:sz w:val="22"/>
          <w:szCs w:val="22"/>
        </w:rPr>
      </w:pPr>
      <w:r w:rsidRPr="008B4BAC">
        <w:rPr>
          <w:sz w:val="22"/>
          <w:szCs w:val="22"/>
        </w:rPr>
        <w:t>Nr. 1-4-1-1.</w:t>
      </w:r>
    </w:p>
    <w:p w14:paraId="3CDFFAE1" w14:textId="77777777" w:rsidR="00F95BDD" w:rsidRPr="008B4BAC" w:rsidRDefault="00F95BDD" w:rsidP="00F95BDD">
      <w:pPr>
        <w:pStyle w:val="Pamattekstaatkpe3"/>
        <w:spacing w:after="0"/>
        <w:ind w:left="0"/>
        <w:jc w:val="both"/>
        <w:rPr>
          <w:b/>
          <w:sz w:val="22"/>
          <w:szCs w:val="22"/>
          <w:lang w:val="lv-LV"/>
        </w:rPr>
      </w:pPr>
      <w:r w:rsidRPr="008B4BAC">
        <w:rPr>
          <w:b/>
          <w:iCs/>
          <w:sz w:val="22"/>
          <w:szCs w:val="22"/>
          <w:lang w:val="lv-LV"/>
        </w:rPr>
        <w:t xml:space="preserve">Darba kārtība: 1. </w:t>
      </w:r>
      <w:r w:rsidRPr="008B4BAC">
        <w:rPr>
          <w:b/>
          <w:sz w:val="22"/>
          <w:szCs w:val="22"/>
          <w:lang w:val="lv-LV"/>
        </w:rPr>
        <w:t>Piedāvājumu vērtēšana</w:t>
      </w:r>
    </w:p>
    <w:p w14:paraId="77A85DCE" w14:textId="3F57FA4D" w:rsidR="00F95BDD" w:rsidRPr="008B4BAC" w:rsidRDefault="00F95BDD" w:rsidP="00F95BDD">
      <w:pPr>
        <w:pStyle w:val="Pamattekstaatkpe3"/>
        <w:spacing w:after="0"/>
        <w:ind w:left="720" w:firstLine="720"/>
        <w:jc w:val="both"/>
        <w:rPr>
          <w:b/>
          <w:sz w:val="22"/>
          <w:szCs w:val="22"/>
          <w:lang w:val="lv-LV"/>
        </w:rPr>
      </w:pPr>
      <w:r w:rsidRPr="008B4BAC">
        <w:rPr>
          <w:b/>
          <w:sz w:val="22"/>
          <w:szCs w:val="22"/>
          <w:lang w:val="lv-LV"/>
        </w:rPr>
        <w:t xml:space="preserve">   2. Lēmuma pieņemšana</w:t>
      </w:r>
    </w:p>
    <w:p w14:paraId="2D2A27A7" w14:textId="77777777" w:rsidR="008F7485" w:rsidRPr="008B4BAC" w:rsidRDefault="008F7485" w:rsidP="00F95BDD">
      <w:pPr>
        <w:pStyle w:val="Pamattekstaatkpe3"/>
        <w:spacing w:after="0"/>
        <w:ind w:left="720" w:firstLine="720"/>
        <w:jc w:val="both"/>
        <w:rPr>
          <w:b/>
          <w:sz w:val="22"/>
          <w:szCs w:val="22"/>
          <w:lang w:val="lv-LV"/>
        </w:rPr>
      </w:pPr>
    </w:p>
    <w:p w14:paraId="633D91D5" w14:textId="345473BA" w:rsidR="00903567" w:rsidRPr="008B4BAC" w:rsidRDefault="00F95BDD" w:rsidP="00903567">
      <w:pPr>
        <w:pStyle w:val="Galvene"/>
        <w:tabs>
          <w:tab w:val="clear" w:pos="4153"/>
          <w:tab w:val="clear" w:pos="8306"/>
        </w:tabs>
        <w:jc w:val="both"/>
        <w:rPr>
          <w:bCs/>
          <w:sz w:val="22"/>
          <w:szCs w:val="22"/>
        </w:rPr>
      </w:pPr>
      <w:r w:rsidRPr="008B4BAC">
        <w:rPr>
          <w:bCs/>
          <w:sz w:val="22"/>
          <w:szCs w:val="22"/>
        </w:rPr>
        <w:t xml:space="preserve">Iepirkumu komisijas priekšsēdētājs </w:t>
      </w:r>
      <w:proofErr w:type="spellStart"/>
      <w:r w:rsidRPr="008B4BAC">
        <w:rPr>
          <w:bCs/>
          <w:sz w:val="22"/>
          <w:szCs w:val="22"/>
        </w:rPr>
        <w:t>A.Baiers</w:t>
      </w:r>
      <w:proofErr w:type="spellEnd"/>
      <w:r w:rsidRPr="008B4BAC">
        <w:rPr>
          <w:bCs/>
          <w:sz w:val="22"/>
          <w:szCs w:val="22"/>
        </w:rPr>
        <w:t xml:space="preserve"> pārbauda , vai komisija ir lemttiesīgā sastāvā, atklāj sēdi un informē tās dalībniekus, ka ir </w:t>
      </w:r>
      <w:r w:rsidR="00903567" w:rsidRPr="008B4BAC">
        <w:rPr>
          <w:bCs/>
          <w:sz w:val="22"/>
          <w:szCs w:val="22"/>
        </w:rPr>
        <w:t>jāizvērtē</w:t>
      </w:r>
      <w:r w:rsidRPr="008B4BAC">
        <w:rPr>
          <w:bCs/>
          <w:sz w:val="22"/>
          <w:szCs w:val="22"/>
        </w:rPr>
        <w:t xml:space="preserve"> </w:t>
      </w:r>
      <w:r w:rsidR="000C066A" w:rsidRPr="008B4BAC">
        <w:rPr>
          <w:bCs/>
          <w:sz w:val="22"/>
          <w:szCs w:val="22"/>
        </w:rPr>
        <w:t xml:space="preserve">piedāvājumi </w:t>
      </w:r>
      <w:r w:rsidR="00903567" w:rsidRPr="008B4BAC">
        <w:rPr>
          <w:bCs/>
          <w:sz w:val="22"/>
          <w:szCs w:val="22"/>
        </w:rPr>
        <w:t xml:space="preserve">un jāpieņem lēmums </w:t>
      </w:r>
      <w:r w:rsidR="000C066A" w:rsidRPr="008B4BAC">
        <w:rPr>
          <w:bCs/>
          <w:sz w:val="22"/>
          <w:szCs w:val="22"/>
        </w:rPr>
        <w:t xml:space="preserve">iepirkuma procedūrā  </w:t>
      </w:r>
      <w:r w:rsidR="00CF3688" w:rsidRPr="008B4BAC">
        <w:rPr>
          <w:bCs/>
          <w:sz w:val="22"/>
          <w:szCs w:val="22"/>
        </w:rPr>
        <w:t>“</w:t>
      </w:r>
      <w:r w:rsidR="00903567" w:rsidRPr="008B4BAC">
        <w:rPr>
          <w:bCs/>
          <w:sz w:val="22"/>
          <w:szCs w:val="22"/>
        </w:rPr>
        <w:t xml:space="preserve">Siltumtrases izbūve Cesvainē” , identifikācijas numurs: </w:t>
      </w:r>
      <w:bookmarkStart w:id="0" w:name="_Hlk8990317"/>
      <w:r w:rsidR="00903567" w:rsidRPr="008B4BAC">
        <w:rPr>
          <w:bCs/>
          <w:sz w:val="22"/>
          <w:szCs w:val="22"/>
        </w:rPr>
        <w:t>2019/05-1</w:t>
      </w:r>
      <w:bookmarkEnd w:id="0"/>
      <w:r w:rsidR="00741971" w:rsidRPr="008B4BAC">
        <w:rPr>
          <w:bCs/>
          <w:sz w:val="22"/>
          <w:szCs w:val="22"/>
        </w:rPr>
        <w:t xml:space="preserve"> </w:t>
      </w:r>
      <w:r w:rsidR="00741971" w:rsidRPr="008B4BAC">
        <w:rPr>
          <w:sz w:val="22"/>
          <w:szCs w:val="22"/>
        </w:rPr>
        <w:t>(</w:t>
      </w:r>
      <w:r w:rsidR="00741971" w:rsidRPr="008B4BAC">
        <w:rPr>
          <w:rFonts w:eastAsia="Calibri"/>
          <w:sz w:val="22"/>
          <w:szCs w:val="22"/>
        </w:rPr>
        <w:t>projekts Nr. 4.3.1.0/1</w:t>
      </w:r>
      <w:r w:rsidR="008B4BAC" w:rsidRPr="008B4BAC">
        <w:rPr>
          <w:rFonts w:eastAsia="Calibri"/>
          <w:sz w:val="22"/>
          <w:szCs w:val="22"/>
        </w:rPr>
        <w:t>8/</w:t>
      </w:r>
      <w:r w:rsidR="00741971" w:rsidRPr="008B4BAC">
        <w:rPr>
          <w:rFonts w:eastAsia="Calibri"/>
          <w:sz w:val="22"/>
          <w:szCs w:val="22"/>
        </w:rPr>
        <w:t>A/032)</w:t>
      </w:r>
      <w:r w:rsidR="00903567" w:rsidRPr="008B4BAC">
        <w:rPr>
          <w:bCs/>
          <w:sz w:val="22"/>
          <w:szCs w:val="22"/>
        </w:rPr>
        <w:t>.</w:t>
      </w:r>
    </w:p>
    <w:p w14:paraId="3812A2E3" w14:textId="77777777" w:rsidR="00F95BDD" w:rsidRPr="008B4BAC" w:rsidRDefault="00F95BDD" w:rsidP="00903567">
      <w:pPr>
        <w:pStyle w:val="Sarakstarindkopa"/>
        <w:suppressAutoHyphens/>
        <w:ind w:left="0"/>
        <w:jc w:val="both"/>
        <w:rPr>
          <w:b/>
          <w:sz w:val="22"/>
          <w:szCs w:val="22"/>
        </w:rPr>
      </w:pPr>
      <w:r w:rsidRPr="008B4BAC">
        <w:rPr>
          <w:b/>
          <w:sz w:val="22"/>
          <w:szCs w:val="22"/>
        </w:rPr>
        <w:t>1.Piedāvājumu vērtēšana</w:t>
      </w:r>
    </w:p>
    <w:p w14:paraId="7BA459E5" w14:textId="16DB9955" w:rsidR="00B0525A" w:rsidRPr="008B4BAC" w:rsidRDefault="008F7485" w:rsidP="008C6EB8">
      <w:pPr>
        <w:jc w:val="both"/>
        <w:rPr>
          <w:sz w:val="22"/>
          <w:szCs w:val="22"/>
        </w:rPr>
      </w:pPr>
      <w:r w:rsidRPr="008B4BAC">
        <w:rPr>
          <w:sz w:val="22"/>
          <w:szCs w:val="22"/>
        </w:rPr>
        <w:t>(..)</w:t>
      </w:r>
    </w:p>
    <w:p w14:paraId="6740D793" w14:textId="42BCA752" w:rsidR="00F95BDD" w:rsidRPr="008B4BAC" w:rsidRDefault="00F95BDD" w:rsidP="00E3182F">
      <w:pPr>
        <w:pStyle w:val="Sarakstarindkopa"/>
        <w:numPr>
          <w:ilvl w:val="0"/>
          <w:numId w:val="6"/>
        </w:numPr>
        <w:suppressAutoHyphens/>
        <w:spacing w:before="60"/>
        <w:ind w:left="284" w:hanging="284"/>
        <w:jc w:val="both"/>
        <w:rPr>
          <w:b/>
          <w:sz w:val="22"/>
          <w:szCs w:val="22"/>
        </w:rPr>
      </w:pPr>
      <w:r w:rsidRPr="008B4BAC">
        <w:rPr>
          <w:b/>
          <w:sz w:val="22"/>
          <w:szCs w:val="22"/>
        </w:rPr>
        <w:t>Lēmuma pieņemšana</w:t>
      </w:r>
    </w:p>
    <w:p w14:paraId="37851406" w14:textId="77777777" w:rsidR="00E766BA" w:rsidRPr="008B4BAC" w:rsidRDefault="00E766BA" w:rsidP="00E766BA">
      <w:pPr>
        <w:pStyle w:val="Sarakstarindkopa"/>
        <w:suppressAutoHyphens/>
        <w:spacing w:before="60"/>
        <w:ind w:left="360"/>
        <w:jc w:val="both"/>
        <w:rPr>
          <w:b/>
          <w:sz w:val="22"/>
          <w:szCs w:val="22"/>
        </w:rPr>
      </w:pPr>
    </w:p>
    <w:p w14:paraId="733D70D0" w14:textId="7C7EDDDA" w:rsidR="0066671A" w:rsidRPr="008B4BAC" w:rsidRDefault="00F95BDD" w:rsidP="0066671A">
      <w:pPr>
        <w:pStyle w:val="Sarakstarindkopa"/>
        <w:tabs>
          <w:tab w:val="left" w:pos="709"/>
          <w:tab w:val="left" w:pos="851"/>
          <w:tab w:val="left" w:pos="1276"/>
        </w:tabs>
        <w:suppressAutoHyphens/>
        <w:ind w:left="0"/>
        <w:jc w:val="both"/>
        <w:rPr>
          <w:sz w:val="22"/>
          <w:szCs w:val="22"/>
        </w:rPr>
      </w:pPr>
      <w:r w:rsidRPr="008B4BAC">
        <w:rPr>
          <w:sz w:val="22"/>
          <w:szCs w:val="22"/>
        </w:rPr>
        <w:t xml:space="preserve">Ņemot vērā piedāvājumu vērtēšanas laikā gūtos rezultātus, </w:t>
      </w:r>
      <w:r w:rsidR="00E766BA" w:rsidRPr="008B4BAC">
        <w:rPr>
          <w:sz w:val="22"/>
          <w:szCs w:val="22"/>
        </w:rPr>
        <w:t>pamatojoties uz</w:t>
      </w:r>
      <w:r w:rsidR="0066671A" w:rsidRPr="008B4BAC">
        <w:rPr>
          <w:sz w:val="22"/>
          <w:szCs w:val="22"/>
        </w:rPr>
        <w:t xml:space="preserve"> Vadlīniju 6.10.</w:t>
      </w:r>
      <w:r w:rsidR="00077DE0" w:rsidRPr="008B4BAC">
        <w:rPr>
          <w:sz w:val="22"/>
          <w:szCs w:val="22"/>
        </w:rPr>
        <w:t xml:space="preserve"> </w:t>
      </w:r>
      <w:r w:rsidR="0066671A" w:rsidRPr="008B4BAC">
        <w:rPr>
          <w:sz w:val="22"/>
          <w:szCs w:val="22"/>
        </w:rPr>
        <w:t>punkt</w:t>
      </w:r>
      <w:r w:rsidR="00077DE0" w:rsidRPr="008B4BAC">
        <w:rPr>
          <w:sz w:val="22"/>
          <w:szCs w:val="22"/>
        </w:rPr>
        <w:t>u</w:t>
      </w:r>
      <w:r w:rsidR="0066671A" w:rsidRPr="008B4BAC">
        <w:rPr>
          <w:sz w:val="22"/>
          <w:szCs w:val="22"/>
        </w:rPr>
        <w:t xml:space="preserve"> un  SPSIL 48.panta 1.daļas 2., 3.,4. un 8.punkt</w:t>
      </w:r>
      <w:r w:rsidR="00E766BA" w:rsidRPr="008B4BAC">
        <w:rPr>
          <w:sz w:val="22"/>
          <w:szCs w:val="22"/>
        </w:rPr>
        <w:t>iem</w:t>
      </w:r>
      <w:r w:rsidR="0066671A" w:rsidRPr="008B4BAC">
        <w:rPr>
          <w:sz w:val="22"/>
          <w:szCs w:val="22"/>
        </w:rPr>
        <w:t xml:space="preserve">, tiek pārbaudīts Elektronisko iepirkumu sistēmā, vai </w:t>
      </w:r>
      <w:r w:rsidR="00E766BA" w:rsidRPr="008B4BAC">
        <w:rPr>
          <w:sz w:val="22"/>
          <w:szCs w:val="22"/>
        </w:rPr>
        <w:t xml:space="preserve">SIA “Halle B” </w:t>
      </w:r>
      <w:r w:rsidR="0066671A" w:rsidRPr="008B4BAC">
        <w:rPr>
          <w:sz w:val="22"/>
          <w:szCs w:val="22"/>
        </w:rPr>
        <w:t>nav konstatējami izslēgšanas nosacījumi, veicot pārbaudi attiecībā uz lēmuma pieņemšanas dienu</w:t>
      </w:r>
      <w:r w:rsidR="00E766BA" w:rsidRPr="008B4BAC">
        <w:rPr>
          <w:sz w:val="22"/>
          <w:szCs w:val="22"/>
        </w:rPr>
        <w:t xml:space="preserve"> (10.06.2019.)</w:t>
      </w:r>
      <w:r w:rsidR="0066671A" w:rsidRPr="008B4BAC">
        <w:rPr>
          <w:sz w:val="22"/>
          <w:szCs w:val="22"/>
        </w:rPr>
        <w:t>. Izslēgšanas gadījumi netiek konstatēti.</w:t>
      </w:r>
      <w:r w:rsidR="00E766BA" w:rsidRPr="008B4BAC">
        <w:rPr>
          <w:sz w:val="22"/>
          <w:szCs w:val="22"/>
        </w:rPr>
        <w:t xml:space="preserve"> </w:t>
      </w:r>
    </w:p>
    <w:p w14:paraId="1B4CE4F2" w14:textId="08125F3E" w:rsidR="008C6EB8" w:rsidRPr="008B4BAC" w:rsidRDefault="00E766BA" w:rsidP="008C6EB8">
      <w:pPr>
        <w:pStyle w:val="Sarakstarindkopa"/>
        <w:tabs>
          <w:tab w:val="left" w:pos="709"/>
          <w:tab w:val="left" w:pos="851"/>
          <w:tab w:val="left" w:pos="1276"/>
        </w:tabs>
        <w:suppressAutoHyphens/>
        <w:ind w:left="0"/>
        <w:jc w:val="both"/>
        <w:rPr>
          <w:sz w:val="22"/>
          <w:szCs w:val="22"/>
        </w:rPr>
      </w:pPr>
      <w:r w:rsidRPr="008B4BAC">
        <w:rPr>
          <w:sz w:val="22"/>
          <w:szCs w:val="22"/>
        </w:rPr>
        <w:t>I</w:t>
      </w:r>
      <w:r w:rsidR="00F95BDD" w:rsidRPr="008B4BAC">
        <w:rPr>
          <w:sz w:val="22"/>
          <w:szCs w:val="22"/>
        </w:rPr>
        <w:t>epirkumu komisijas locekļi, balsojot: 5– PAR, PRET- nav, ATTURAS -nav, nolemj:</w:t>
      </w:r>
      <w:r w:rsidR="008C6EB8" w:rsidRPr="008B4BAC">
        <w:rPr>
          <w:sz w:val="22"/>
          <w:szCs w:val="22"/>
        </w:rPr>
        <w:t xml:space="preserve"> </w:t>
      </w:r>
    </w:p>
    <w:p w14:paraId="12BAF08D" w14:textId="77777777" w:rsidR="008C6EB8" w:rsidRPr="008B4BAC" w:rsidRDefault="008C6EB8" w:rsidP="008C6EB8">
      <w:pPr>
        <w:pStyle w:val="Sarakstarindkopa"/>
        <w:tabs>
          <w:tab w:val="left" w:pos="709"/>
          <w:tab w:val="left" w:pos="851"/>
          <w:tab w:val="left" w:pos="1276"/>
        </w:tabs>
        <w:suppressAutoHyphens/>
        <w:ind w:left="0"/>
        <w:jc w:val="both"/>
        <w:rPr>
          <w:sz w:val="22"/>
          <w:szCs w:val="22"/>
        </w:rPr>
      </w:pPr>
    </w:p>
    <w:p w14:paraId="7F66B5B3" w14:textId="7B44DB67" w:rsidR="00F95BDD" w:rsidRPr="008B4BAC" w:rsidRDefault="00F95BDD" w:rsidP="00F95BDD">
      <w:pPr>
        <w:pStyle w:val="Sarakstarindkopa"/>
        <w:numPr>
          <w:ilvl w:val="0"/>
          <w:numId w:val="1"/>
        </w:numPr>
        <w:suppressAutoHyphens/>
        <w:spacing w:before="60"/>
        <w:jc w:val="both"/>
        <w:rPr>
          <w:sz w:val="22"/>
          <w:szCs w:val="22"/>
        </w:rPr>
      </w:pPr>
      <w:r w:rsidRPr="008B4BAC">
        <w:rPr>
          <w:sz w:val="22"/>
          <w:szCs w:val="22"/>
        </w:rPr>
        <w:t xml:space="preserve">atzīt par uzvarētāju un piešķirt līguma slēgšanas tiesības </w:t>
      </w:r>
      <w:r w:rsidR="009D58A7" w:rsidRPr="008B4BAC">
        <w:rPr>
          <w:sz w:val="22"/>
          <w:szCs w:val="22"/>
        </w:rPr>
        <w:t xml:space="preserve">SIA </w:t>
      </w:r>
      <w:r w:rsidR="00CF3688" w:rsidRPr="008B4BAC">
        <w:rPr>
          <w:sz w:val="22"/>
          <w:szCs w:val="22"/>
        </w:rPr>
        <w:t>“</w:t>
      </w:r>
      <w:r w:rsidR="009D58A7" w:rsidRPr="008B4BAC">
        <w:rPr>
          <w:sz w:val="22"/>
          <w:szCs w:val="22"/>
        </w:rPr>
        <w:t xml:space="preserve">Halle B”, </w:t>
      </w:r>
      <w:proofErr w:type="spellStart"/>
      <w:r w:rsidRPr="008B4BAC">
        <w:rPr>
          <w:sz w:val="22"/>
          <w:szCs w:val="22"/>
        </w:rPr>
        <w:t>reģ</w:t>
      </w:r>
      <w:proofErr w:type="spellEnd"/>
      <w:r w:rsidRPr="008B4BAC">
        <w:rPr>
          <w:sz w:val="22"/>
          <w:szCs w:val="22"/>
        </w:rPr>
        <w:t xml:space="preserve"> Nr. </w:t>
      </w:r>
      <w:r w:rsidR="00CF3688" w:rsidRPr="008B4BAC">
        <w:rPr>
          <w:sz w:val="22"/>
          <w:szCs w:val="22"/>
        </w:rPr>
        <w:t>40003296208</w:t>
      </w:r>
      <w:r w:rsidRPr="008B4BAC">
        <w:rPr>
          <w:sz w:val="22"/>
          <w:szCs w:val="22"/>
        </w:rPr>
        <w:t xml:space="preserve">, </w:t>
      </w:r>
      <w:r w:rsidR="00CF3688" w:rsidRPr="008B4BAC">
        <w:rPr>
          <w:sz w:val="22"/>
          <w:szCs w:val="22"/>
        </w:rPr>
        <w:t xml:space="preserve">Rūpniecības iela 20, Madona, </w:t>
      </w:r>
      <w:r w:rsidRPr="008B4BAC">
        <w:rPr>
          <w:sz w:val="22"/>
          <w:szCs w:val="22"/>
        </w:rPr>
        <w:t>Madonas nov</w:t>
      </w:r>
      <w:r w:rsidR="00CF3688" w:rsidRPr="008B4BAC">
        <w:rPr>
          <w:sz w:val="22"/>
          <w:szCs w:val="22"/>
        </w:rPr>
        <w:t>.</w:t>
      </w:r>
      <w:r w:rsidRPr="008B4BAC">
        <w:rPr>
          <w:sz w:val="22"/>
          <w:szCs w:val="22"/>
        </w:rPr>
        <w:t>, LV-48</w:t>
      </w:r>
      <w:r w:rsidR="00CF3688" w:rsidRPr="008B4BAC">
        <w:rPr>
          <w:sz w:val="22"/>
          <w:szCs w:val="22"/>
        </w:rPr>
        <w:t>01</w:t>
      </w:r>
      <w:r w:rsidRPr="008B4BAC">
        <w:rPr>
          <w:sz w:val="22"/>
          <w:szCs w:val="22"/>
        </w:rPr>
        <w:t xml:space="preserve">, ar piedāvāto līgumcenu EUR </w:t>
      </w:r>
      <w:r w:rsidR="00CF3688" w:rsidRPr="008B4BAC">
        <w:rPr>
          <w:sz w:val="22"/>
          <w:szCs w:val="22"/>
        </w:rPr>
        <w:t xml:space="preserve">287 558.96 </w:t>
      </w:r>
      <w:r w:rsidRPr="008B4BAC">
        <w:rPr>
          <w:sz w:val="22"/>
          <w:szCs w:val="22"/>
        </w:rPr>
        <w:t>(</w:t>
      </w:r>
      <w:r w:rsidR="00CF3688" w:rsidRPr="008B4BAC">
        <w:rPr>
          <w:sz w:val="22"/>
          <w:szCs w:val="22"/>
        </w:rPr>
        <w:t xml:space="preserve">divi simti astoņdesmit septiņi tūkstoši pieci simti piecdesmit astoņi </w:t>
      </w:r>
      <w:proofErr w:type="spellStart"/>
      <w:r w:rsidR="00CF3688" w:rsidRPr="008B4BAC">
        <w:rPr>
          <w:sz w:val="22"/>
          <w:szCs w:val="22"/>
        </w:rPr>
        <w:t>euro</w:t>
      </w:r>
      <w:proofErr w:type="spellEnd"/>
      <w:r w:rsidR="00CF3688" w:rsidRPr="008B4BAC">
        <w:rPr>
          <w:sz w:val="22"/>
          <w:szCs w:val="22"/>
        </w:rPr>
        <w:t xml:space="preserve"> 96 centi</w:t>
      </w:r>
      <w:r w:rsidRPr="008B4BAC">
        <w:rPr>
          <w:sz w:val="22"/>
          <w:szCs w:val="22"/>
        </w:rPr>
        <w:t>) bez PVN 21%;</w:t>
      </w:r>
    </w:p>
    <w:p w14:paraId="225585EC" w14:textId="1BA209CA" w:rsidR="00F95BDD" w:rsidRPr="008B4BAC" w:rsidRDefault="00F95BDD" w:rsidP="00F95BDD">
      <w:pPr>
        <w:pStyle w:val="Sarakstarindkopa"/>
        <w:numPr>
          <w:ilvl w:val="0"/>
          <w:numId w:val="1"/>
        </w:numPr>
        <w:suppressAutoHyphens/>
        <w:spacing w:before="60"/>
        <w:jc w:val="both"/>
        <w:rPr>
          <w:sz w:val="22"/>
          <w:szCs w:val="22"/>
        </w:rPr>
      </w:pPr>
      <w:r w:rsidRPr="008B4BAC">
        <w:rPr>
          <w:sz w:val="22"/>
          <w:szCs w:val="22"/>
        </w:rPr>
        <w:t xml:space="preserve">noraidīt pretendentu, kas iesniedza piedāvājumu, bet kuram nebija zemākā līgumcena: </w:t>
      </w:r>
      <w:r w:rsidR="00CF3688" w:rsidRPr="008B4BAC">
        <w:rPr>
          <w:sz w:val="22"/>
          <w:szCs w:val="22"/>
        </w:rPr>
        <w:t>SIA “</w:t>
      </w:r>
      <w:proofErr w:type="spellStart"/>
      <w:r w:rsidR="00CF3688" w:rsidRPr="008B4BAC">
        <w:rPr>
          <w:sz w:val="22"/>
          <w:szCs w:val="22"/>
        </w:rPr>
        <w:t>Sanart</w:t>
      </w:r>
      <w:proofErr w:type="spellEnd"/>
      <w:r w:rsidR="00CF3688" w:rsidRPr="008B4BAC">
        <w:rPr>
          <w:sz w:val="22"/>
          <w:szCs w:val="22"/>
        </w:rPr>
        <w:t xml:space="preserve">”, reģ.Nr.44103043748, Lauku iela4a, </w:t>
      </w:r>
      <w:proofErr w:type="spellStart"/>
      <w:r w:rsidR="00CF3688" w:rsidRPr="008B4BAC">
        <w:rPr>
          <w:sz w:val="22"/>
          <w:szCs w:val="22"/>
        </w:rPr>
        <w:t>Valmiermuiža</w:t>
      </w:r>
      <w:proofErr w:type="spellEnd"/>
      <w:r w:rsidR="00CF3688" w:rsidRPr="008B4BAC">
        <w:rPr>
          <w:sz w:val="22"/>
          <w:szCs w:val="22"/>
        </w:rPr>
        <w:t xml:space="preserve">, Valmieras pag., Burtnieku nov., LV-4219 ar piedāvāto līgumcenu EUR 504 694.95 (pieci simti četri tūkstoši seši simti deviņdesmit četri </w:t>
      </w:r>
      <w:proofErr w:type="spellStart"/>
      <w:r w:rsidR="00CF3688" w:rsidRPr="008B4BAC">
        <w:rPr>
          <w:sz w:val="22"/>
          <w:szCs w:val="22"/>
        </w:rPr>
        <w:t>euro</w:t>
      </w:r>
      <w:proofErr w:type="spellEnd"/>
      <w:r w:rsidR="00CF3688" w:rsidRPr="008B4BAC">
        <w:rPr>
          <w:sz w:val="22"/>
          <w:szCs w:val="22"/>
        </w:rPr>
        <w:t xml:space="preserve"> 95 centi).</w:t>
      </w:r>
    </w:p>
    <w:p w14:paraId="45FF65CE" w14:textId="3C5EA538" w:rsidR="00F95BDD" w:rsidRPr="008B4BAC" w:rsidRDefault="00F95BDD" w:rsidP="000C066A">
      <w:pPr>
        <w:pStyle w:val="Sarakstarindkopa"/>
        <w:suppressAutoHyphens/>
        <w:spacing w:before="60"/>
        <w:jc w:val="both"/>
        <w:rPr>
          <w:sz w:val="22"/>
          <w:szCs w:val="22"/>
        </w:rPr>
      </w:pPr>
    </w:p>
    <w:p w14:paraId="7887C21B" w14:textId="77777777" w:rsidR="008B4BAC" w:rsidRPr="008B4BAC" w:rsidRDefault="008B4BAC" w:rsidP="008B4BAC">
      <w:pPr>
        <w:jc w:val="both"/>
        <w:rPr>
          <w:sz w:val="22"/>
          <w:szCs w:val="22"/>
        </w:rPr>
      </w:pPr>
      <w:r w:rsidRPr="008B4BAC">
        <w:rPr>
          <w:sz w:val="22"/>
          <w:szCs w:val="22"/>
        </w:rPr>
        <w:t xml:space="preserve">Saskaņā ar Sabiedrisko pakalpojumu sniedzēju iepirkumu likuma </w:t>
      </w:r>
      <w:hyperlink r:id="rId8" w:anchor="p72" w:history="1">
        <w:r w:rsidRPr="008B4BAC">
          <w:rPr>
            <w:rStyle w:val="Hipersaite"/>
            <w:color w:val="auto"/>
            <w:sz w:val="22"/>
            <w:szCs w:val="22"/>
            <w:u w:val="none"/>
          </w:rPr>
          <w:t>72. panta</w:t>
        </w:r>
      </w:hyperlink>
      <w:r w:rsidRPr="008B4BAC">
        <w:rPr>
          <w:sz w:val="22"/>
          <w:szCs w:val="22"/>
        </w:rPr>
        <w:t xml:space="preserve"> otrās daļas 1. punktu persona, kura ir vai ir bijusi ieinteresēta iegūt tiesības noslēgt iepirkuma līgumu vai pretendē uz uzvaru un kas saistībā ar konkrēto iepirkuma procedūru, uz kuru attiecas SPSL, uzskata, ka ir aizskartas tās tiesības vai ir iespējams šo tiesību aizskārums, ko rada varbūtējs Eiropas Savienības normatīvo aktu vai citu normatīvo aktu pārkāpums, 10 (desmit) dienu laikā pēc lēmuma, par iepirkuma līguma slēgšanas tiesību piešķiršanu, nosūtīšanas dienas ir tiesīga iesniegt Iepirkumu uzraudzības birojam iesniegumu par kandidātu vai pretendentu atlases noteikumiem, tehniskajām specifikācijām un citām prasībām, kas attiecas uz konkrēto iepirkuma procedūru, vai par sabiedrisko pakalpojumu sniedzēja vai iepirkuma komisijas darbību iepirkuma procedūras norises laikā.</w:t>
      </w:r>
    </w:p>
    <w:p w14:paraId="15F5248C" w14:textId="77777777" w:rsidR="008B4BAC" w:rsidRPr="008B4BAC" w:rsidRDefault="008B4BAC" w:rsidP="000C066A">
      <w:pPr>
        <w:pStyle w:val="Sarakstarindkopa"/>
        <w:suppressAutoHyphens/>
        <w:spacing w:before="60"/>
        <w:jc w:val="both"/>
        <w:rPr>
          <w:sz w:val="22"/>
          <w:szCs w:val="22"/>
        </w:rPr>
      </w:pPr>
    </w:p>
    <w:p w14:paraId="51B56076" w14:textId="322AF2B5" w:rsidR="00F95BDD" w:rsidRPr="008B4BAC" w:rsidRDefault="00F95BDD" w:rsidP="00F95BDD">
      <w:pPr>
        <w:jc w:val="both"/>
        <w:rPr>
          <w:sz w:val="22"/>
          <w:szCs w:val="22"/>
        </w:rPr>
      </w:pPr>
      <w:r w:rsidRPr="008B4BAC">
        <w:rPr>
          <w:sz w:val="22"/>
          <w:szCs w:val="22"/>
        </w:rPr>
        <w:lastRenderedPageBreak/>
        <w:t xml:space="preserve">Sēde slēgta plkst.: </w:t>
      </w:r>
      <w:r w:rsidR="000C066A" w:rsidRPr="008B4BAC">
        <w:rPr>
          <w:sz w:val="22"/>
          <w:szCs w:val="22"/>
        </w:rPr>
        <w:t>12.45</w:t>
      </w:r>
    </w:p>
    <w:p w14:paraId="38AD2B99" w14:textId="77777777" w:rsidR="006B0263" w:rsidRPr="008B4BAC" w:rsidRDefault="006B0263" w:rsidP="006B0263">
      <w:pPr>
        <w:jc w:val="both"/>
        <w:rPr>
          <w:sz w:val="22"/>
          <w:szCs w:val="22"/>
        </w:rPr>
      </w:pPr>
      <w:r w:rsidRPr="008B4BAC">
        <w:rPr>
          <w:sz w:val="22"/>
          <w:szCs w:val="22"/>
        </w:rPr>
        <w:t>Iepirkumu komisijas priekšsēdētājs</w:t>
      </w:r>
      <w:r w:rsidRPr="008B4BAC">
        <w:rPr>
          <w:sz w:val="22"/>
          <w:szCs w:val="22"/>
        </w:rPr>
        <w:tab/>
      </w:r>
      <w:r w:rsidRPr="008B4BAC">
        <w:rPr>
          <w:sz w:val="22"/>
          <w:szCs w:val="22"/>
        </w:rPr>
        <w:tab/>
        <w:t>(personiskais paraksts) Aivars Baiers</w:t>
      </w:r>
    </w:p>
    <w:p w14:paraId="666E6EA9" w14:textId="77777777" w:rsidR="006B0263" w:rsidRPr="008B4BAC" w:rsidRDefault="006B0263" w:rsidP="006B0263">
      <w:pPr>
        <w:rPr>
          <w:sz w:val="22"/>
          <w:szCs w:val="22"/>
        </w:rPr>
      </w:pPr>
      <w:r w:rsidRPr="008B4BAC">
        <w:rPr>
          <w:sz w:val="22"/>
          <w:szCs w:val="22"/>
        </w:rPr>
        <w:t xml:space="preserve">Komisijas locekļi </w:t>
      </w:r>
      <w:r w:rsidRPr="008B4BAC">
        <w:rPr>
          <w:sz w:val="22"/>
          <w:szCs w:val="22"/>
        </w:rPr>
        <w:tab/>
      </w:r>
      <w:r w:rsidRPr="008B4BAC">
        <w:rPr>
          <w:sz w:val="22"/>
          <w:szCs w:val="22"/>
        </w:rPr>
        <w:tab/>
      </w:r>
      <w:r w:rsidRPr="008B4BAC">
        <w:rPr>
          <w:sz w:val="22"/>
          <w:szCs w:val="22"/>
        </w:rPr>
        <w:tab/>
      </w:r>
      <w:bookmarkStart w:id="1" w:name="_GoBack"/>
      <w:bookmarkEnd w:id="1"/>
      <w:r w:rsidRPr="008B4BAC">
        <w:rPr>
          <w:sz w:val="22"/>
          <w:szCs w:val="22"/>
        </w:rPr>
        <w:tab/>
        <w:t>(personiskais paraksts) Gunita Alksne</w:t>
      </w:r>
    </w:p>
    <w:p w14:paraId="359840AE" w14:textId="77777777" w:rsidR="006B0263" w:rsidRPr="008B4BAC" w:rsidRDefault="006B0263" w:rsidP="006B0263">
      <w:pPr>
        <w:ind w:left="3600" w:firstLine="720"/>
        <w:rPr>
          <w:sz w:val="22"/>
          <w:szCs w:val="22"/>
        </w:rPr>
      </w:pPr>
      <w:r w:rsidRPr="008B4BAC">
        <w:rPr>
          <w:sz w:val="22"/>
          <w:szCs w:val="22"/>
        </w:rPr>
        <w:t>(personiskais paraksts) Uģis Fjodorovs</w:t>
      </w:r>
    </w:p>
    <w:p w14:paraId="2CF633A5" w14:textId="77777777" w:rsidR="006B0263" w:rsidRPr="008B4BAC" w:rsidRDefault="006B0263" w:rsidP="006B0263">
      <w:pPr>
        <w:ind w:left="3600" w:firstLine="720"/>
        <w:rPr>
          <w:sz w:val="22"/>
          <w:szCs w:val="22"/>
        </w:rPr>
      </w:pPr>
      <w:r w:rsidRPr="008B4BAC">
        <w:rPr>
          <w:sz w:val="22"/>
          <w:szCs w:val="22"/>
        </w:rPr>
        <w:t>(personiskais paraksts) Iveta Raimo</w:t>
      </w:r>
    </w:p>
    <w:p w14:paraId="7C281203" w14:textId="77777777" w:rsidR="006B0263" w:rsidRPr="008B4BAC" w:rsidRDefault="006B0263" w:rsidP="006B0263">
      <w:pPr>
        <w:rPr>
          <w:rFonts w:eastAsia="Calibri"/>
          <w:sz w:val="22"/>
          <w:szCs w:val="22"/>
        </w:rPr>
      </w:pPr>
      <w:r w:rsidRPr="008B4BAC">
        <w:rPr>
          <w:sz w:val="22"/>
          <w:szCs w:val="22"/>
        </w:rPr>
        <w:tab/>
      </w:r>
      <w:r w:rsidRPr="008B4BAC">
        <w:rPr>
          <w:sz w:val="22"/>
          <w:szCs w:val="22"/>
        </w:rPr>
        <w:tab/>
      </w:r>
      <w:r w:rsidRPr="008B4BAC">
        <w:rPr>
          <w:sz w:val="22"/>
          <w:szCs w:val="22"/>
        </w:rPr>
        <w:tab/>
      </w:r>
      <w:r w:rsidRPr="008B4BAC">
        <w:rPr>
          <w:sz w:val="22"/>
          <w:szCs w:val="22"/>
        </w:rPr>
        <w:tab/>
      </w:r>
      <w:r w:rsidRPr="008B4BAC">
        <w:rPr>
          <w:sz w:val="22"/>
          <w:szCs w:val="22"/>
        </w:rPr>
        <w:tab/>
      </w:r>
      <w:r w:rsidRPr="008B4BAC">
        <w:rPr>
          <w:sz w:val="22"/>
          <w:szCs w:val="22"/>
        </w:rPr>
        <w:tab/>
        <w:t>(personiskais paraksts) Iveta Saulīte</w:t>
      </w:r>
    </w:p>
    <w:p w14:paraId="2847EB76" w14:textId="77777777" w:rsidR="006B0263" w:rsidRPr="008B4BAC" w:rsidRDefault="006B0263" w:rsidP="006B0263">
      <w:pPr>
        <w:jc w:val="both"/>
        <w:rPr>
          <w:rFonts w:eastAsia="Calibri"/>
          <w:sz w:val="22"/>
          <w:szCs w:val="22"/>
        </w:rPr>
      </w:pPr>
      <w:r w:rsidRPr="008B4BAC">
        <w:rPr>
          <w:rFonts w:eastAsia="Calibri"/>
          <w:sz w:val="22"/>
          <w:szCs w:val="22"/>
        </w:rPr>
        <w:t>IZRAKSTS PAREIZS</w:t>
      </w:r>
    </w:p>
    <w:p w14:paraId="6A20D6C5" w14:textId="04829304" w:rsidR="006B0263" w:rsidRPr="008B4BAC" w:rsidRDefault="006B0263" w:rsidP="006B0263">
      <w:pPr>
        <w:jc w:val="both"/>
        <w:rPr>
          <w:rFonts w:eastAsia="Calibri"/>
          <w:sz w:val="22"/>
          <w:szCs w:val="22"/>
        </w:rPr>
      </w:pPr>
      <w:r w:rsidRPr="008B4BAC">
        <w:rPr>
          <w:rFonts w:eastAsia="Calibri"/>
          <w:sz w:val="22"/>
          <w:szCs w:val="22"/>
        </w:rPr>
        <w:t>Cesvainē, 10.06.2019.</w:t>
      </w:r>
    </w:p>
    <w:p w14:paraId="08DC39A8" w14:textId="4FBA52B7" w:rsidR="006B0263" w:rsidRPr="008B4BAC" w:rsidRDefault="006B0263" w:rsidP="006B0263">
      <w:pPr>
        <w:jc w:val="both"/>
        <w:rPr>
          <w:rFonts w:eastAsia="Calibri"/>
          <w:sz w:val="22"/>
          <w:szCs w:val="22"/>
        </w:rPr>
      </w:pPr>
      <w:r w:rsidRPr="008B4BAC">
        <w:rPr>
          <w:rFonts w:eastAsia="Calibri"/>
          <w:sz w:val="22"/>
          <w:szCs w:val="22"/>
        </w:rPr>
        <w:t xml:space="preserve">Valdes loceklis Aivars Baiers  </w:t>
      </w:r>
    </w:p>
    <w:p w14:paraId="3A041604" w14:textId="49CD61A2" w:rsidR="006B0263" w:rsidRPr="008F7485" w:rsidRDefault="006B0263" w:rsidP="006B0263">
      <w:pPr>
        <w:jc w:val="both"/>
        <w:rPr>
          <w:rFonts w:eastAsia="Calibri"/>
          <w:sz w:val="22"/>
          <w:szCs w:val="22"/>
        </w:rPr>
      </w:pPr>
    </w:p>
    <w:p w14:paraId="2058A75E" w14:textId="626F1D00" w:rsidR="00683A0E" w:rsidRDefault="008F7485" w:rsidP="008F7485">
      <w:pPr>
        <w:jc w:val="center"/>
      </w:pPr>
      <w:r w:rsidRPr="00002CDA">
        <w:rPr>
          <w:rFonts w:eastAsia="Calibri"/>
          <w:bCs/>
          <w:sz w:val="16"/>
          <w:szCs w:val="16"/>
        </w:rPr>
        <w:t>ŠIS DOKUMENTS IR PARAKSTĪTS AR DROŠU ELEKTRONISKO PARAKSTU UN SATUR LAIKA ZĪMOGU</w:t>
      </w:r>
    </w:p>
    <w:sectPr w:rsidR="00683A0E" w:rsidSect="00F93950">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F926" w14:textId="77777777" w:rsidR="00CE3703" w:rsidRDefault="00CE3703" w:rsidP="006B0263">
      <w:r>
        <w:separator/>
      </w:r>
    </w:p>
  </w:endnote>
  <w:endnote w:type="continuationSeparator" w:id="0">
    <w:p w14:paraId="6DFA7405" w14:textId="77777777" w:rsidR="00CE3703" w:rsidRDefault="00CE3703" w:rsidP="006B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95259" w14:textId="77777777" w:rsidR="00CE3703" w:rsidRDefault="00CE3703" w:rsidP="006B0263">
      <w:r>
        <w:separator/>
      </w:r>
    </w:p>
  </w:footnote>
  <w:footnote w:type="continuationSeparator" w:id="0">
    <w:p w14:paraId="6CFA94CD" w14:textId="77777777" w:rsidR="00CE3703" w:rsidRDefault="00CE3703" w:rsidP="006B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3F89"/>
    <w:multiLevelType w:val="multilevel"/>
    <w:tmpl w:val="510E0BDA"/>
    <w:lvl w:ilvl="0">
      <w:start w:val="3"/>
      <w:numFmt w:val="decimal"/>
      <w:lvlText w:val="%1."/>
      <w:lvlJc w:val="left"/>
      <w:pPr>
        <w:ind w:left="360" w:hanging="360"/>
      </w:pPr>
      <w:rPr>
        <w:rFonts w:hint="default"/>
        <w:b/>
      </w:rPr>
    </w:lvl>
    <w:lvl w:ilvl="1">
      <w:start w:val="1"/>
      <w:numFmt w:val="decimal"/>
      <w:pStyle w:val="Style1"/>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1" w15:restartNumberingAfterBreak="0">
    <w:nsid w:val="1A560101"/>
    <w:multiLevelType w:val="hybridMultilevel"/>
    <w:tmpl w:val="536E151E"/>
    <w:lvl w:ilvl="0" w:tplc="C87234E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163CB4"/>
    <w:multiLevelType w:val="hybridMultilevel"/>
    <w:tmpl w:val="08FAC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6B7280"/>
    <w:multiLevelType w:val="hybridMultilevel"/>
    <w:tmpl w:val="23D615D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E54CEF"/>
    <w:multiLevelType w:val="multilevel"/>
    <w:tmpl w:val="04324D0E"/>
    <w:lvl w:ilvl="0">
      <w:start w:val="5"/>
      <w:numFmt w:val="decimal"/>
      <w:lvlText w:val="%1."/>
      <w:lvlJc w:val="left"/>
      <w:pPr>
        <w:tabs>
          <w:tab w:val="num" w:pos="1800"/>
        </w:tabs>
        <w:ind w:left="180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5B73B59"/>
    <w:multiLevelType w:val="multilevel"/>
    <w:tmpl w:val="22789A7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0D"/>
    <w:rsid w:val="000358EA"/>
    <w:rsid w:val="00077DE0"/>
    <w:rsid w:val="000C066A"/>
    <w:rsid w:val="000F3618"/>
    <w:rsid w:val="000F681F"/>
    <w:rsid w:val="001253B8"/>
    <w:rsid w:val="0012684B"/>
    <w:rsid w:val="00164D9E"/>
    <w:rsid w:val="0019620D"/>
    <w:rsid w:val="00373C64"/>
    <w:rsid w:val="00462A42"/>
    <w:rsid w:val="005D2E5D"/>
    <w:rsid w:val="0066671A"/>
    <w:rsid w:val="00683A0E"/>
    <w:rsid w:val="006B0263"/>
    <w:rsid w:val="00700EDB"/>
    <w:rsid w:val="00741971"/>
    <w:rsid w:val="00792884"/>
    <w:rsid w:val="008B4BAC"/>
    <w:rsid w:val="008C6EB8"/>
    <w:rsid w:val="008F7485"/>
    <w:rsid w:val="00903567"/>
    <w:rsid w:val="009D58A7"/>
    <w:rsid w:val="00A75A8E"/>
    <w:rsid w:val="00A838F3"/>
    <w:rsid w:val="00B0525A"/>
    <w:rsid w:val="00CC4947"/>
    <w:rsid w:val="00CE3703"/>
    <w:rsid w:val="00CF3688"/>
    <w:rsid w:val="00D7218A"/>
    <w:rsid w:val="00E3182F"/>
    <w:rsid w:val="00E766BA"/>
    <w:rsid w:val="00E84BC4"/>
    <w:rsid w:val="00F95B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C161"/>
  <w15:chartTrackingRefBased/>
  <w15:docId w15:val="{2425BAAA-DCFF-4B74-86E1-BE1741BF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5BD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F95BDD"/>
    <w:rPr>
      <w:color w:val="0000FF"/>
      <w:u w:val="single"/>
    </w:rPr>
  </w:style>
  <w:style w:type="paragraph" w:styleId="Pamattekstaatkpe3">
    <w:name w:val="Body Text Indent 3"/>
    <w:basedOn w:val="Parasts"/>
    <w:link w:val="Pamattekstaatkpe3Rakstz"/>
    <w:rsid w:val="00F95BDD"/>
    <w:pPr>
      <w:spacing w:after="120"/>
      <w:ind w:left="283"/>
    </w:pPr>
    <w:rPr>
      <w:sz w:val="16"/>
      <w:szCs w:val="16"/>
      <w:lang w:val="en-GB" w:eastAsia="en-US"/>
    </w:rPr>
  </w:style>
  <w:style w:type="character" w:customStyle="1" w:styleId="Pamattekstaatkpe3Rakstz">
    <w:name w:val="Pamatteksta atkāpe 3 Rakstz."/>
    <w:basedOn w:val="Noklusjumarindkopasfonts"/>
    <w:link w:val="Pamattekstaatkpe3"/>
    <w:rsid w:val="00F95BDD"/>
    <w:rPr>
      <w:rFonts w:ascii="Times New Roman" w:eastAsia="Times New Roman" w:hAnsi="Times New Roman" w:cs="Times New Roman"/>
      <w:sz w:val="16"/>
      <w:szCs w:val="16"/>
      <w:lang w:val="en-GB"/>
    </w:rPr>
  </w:style>
  <w:style w:type="paragraph" w:styleId="Sarakstarindkopa">
    <w:name w:val="List Paragraph"/>
    <w:aliases w:val="Strip,Syle 1,Normal bullet 2,Bullet list,H&amp;P List Paragraph,2"/>
    <w:basedOn w:val="Parasts"/>
    <w:link w:val="SarakstarindkopaRakstz"/>
    <w:uiPriority w:val="34"/>
    <w:qFormat/>
    <w:rsid w:val="00F95BDD"/>
    <w:pPr>
      <w:ind w:left="720"/>
      <w:contextualSpacing/>
    </w:pPr>
  </w:style>
  <w:style w:type="character" w:customStyle="1" w:styleId="il">
    <w:name w:val="il"/>
    <w:basedOn w:val="Noklusjumarindkopasfonts"/>
    <w:rsid w:val="00F95BDD"/>
  </w:style>
  <w:style w:type="character" w:customStyle="1" w:styleId="SarakstarindkopaRakstz">
    <w:name w:val="Saraksta rindkopa Rakstz."/>
    <w:aliases w:val="Strip Rakstz.,Syle 1 Rakstz.,Normal bullet 2 Rakstz.,Bullet list Rakstz.,H&amp;P List Paragraph Rakstz.,2 Rakstz."/>
    <w:link w:val="Sarakstarindkopa"/>
    <w:uiPriority w:val="34"/>
    <w:qFormat/>
    <w:rsid w:val="00F95BDD"/>
    <w:rPr>
      <w:rFonts w:ascii="Times New Roman" w:eastAsia="Times New Roman" w:hAnsi="Times New Roman" w:cs="Times New Roman"/>
      <w:sz w:val="24"/>
      <w:szCs w:val="24"/>
      <w:lang w:eastAsia="lv-LV"/>
    </w:rPr>
  </w:style>
  <w:style w:type="paragraph" w:customStyle="1" w:styleId="Style1">
    <w:name w:val="Style1"/>
    <w:autoRedefine/>
    <w:rsid w:val="00F95BDD"/>
    <w:pPr>
      <w:numPr>
        <w:ilvl w:val="1"/>
        <w:numId w:val="4"/>
      </w:numPr>
      <w:suppressAutoHyphens/>
      <w:spacing w:before="60" w:after="0" w:line="240" w:lineRule="auto"/>
      <w:ind w:left="567" w:hanging="567"/>
      <w:jc w:val="both"/>
    </w:pPr>
    <w:rPr>
      <w:rFonts w:ascii="Times New Roman" w:eastAsia="Calibri" w:hAnsi="Times New Roman" w:cs="Times New Roman"/>
      <w:bCs/>
      <w:sz w:val="24"/>
      <w:szCs w:val="24"/>
      <w:lang w:eastAsia="ar-SA"/>
    </w:rPr>
  </w:style>
  <w:style w:type="paragraph" w:customStyle="1" w:styleId="CharChar1">
    <w:name w:val="Char Char1"/>
    <w:basedOn w:val="Parasts"/>
    <w:next w:val="Tekstabloks"/>
    <w:semiHidden/>
    <w:rsid w:val="0012684B"/>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12684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Galvene">
    <w:name w:val="header"/>
    <w:aliases w:val="Char1, Char,Char2,Char21"/>
    <w:basedOn w:val="Parasts"/>
    <w:link w:val="GalveneRakstz"/>
    <w:unhideWhenUsed/>
    <w:rsid w:val="00903567"/>
    <w:pPr>
      <w:tabs>
        <w:tab w:val="center" w:pos="4153"/>
        <w:tab w:val="right" w:pos="8306"/>
      </w:tabs>
    </w:pPr>
    <w:rPr>
      <w:lang w:eastAsia="en-US"/>
    </w:rPr>
  </w:style>
  <w:style w:type="character" w:customStyle="1" w:styleId="GalveneRakstz">
    <w:name w:val="Galvene Rakstz."/>
    <w:aliases w:val="Char1 Rakstz., Char Rakstz.,Char2 Rakstz.,Char21 Rakstz."/>
    <w:basedOn w:val="Noklusjumarindkopasfonts"/>
    <w:link w:val="Galvene"/>
    <w:rsid w:val="00903567"/>
    <w:rPr>
      <w:rFonts w:ascii="Times New Roman" w:eastAsia="Times New Roman" w:hAnsi="Times New Roman" w:cs="Times New Roman"/>
      <w:sz w:val="24"/>
      <w:szCs w:val="24"/>
    </w:rPr>
  </w:style>
  <w:style w:type="paragraph" w:styleId="Pamatteksts3">
    <w:name w:val="Body Text 3"/>
    <w:basedOn w:val="Parasts"/>
    <w:link w:val="Pamatteksts3Rakstz"/>
    <w:rsid w:val="008C6EB8"/>
    <w:pPr>
      <w:spacing w:after="120"/>
    </w:pPr>
    <w:rPr>
      <w:sz w:val="16"/>
      <w:szCs w:val="16"/>
      <w:lang w:val="en-GB" w:eastAsia="en-US"/>
    </w:rPr>
  </w:style>
  <w:style w:type="character" w:customStyle="1" w:styleId="Pamatteksts3Rakstz">
    <w:name w:val="Pamatteksts 3 Rakstz."/>
    <w:basedOn w:val="Noklusjumarindkopasfonts"/>
    <w:link w:val="Pamatteksts3"/>
    <w:rsid w:val="008C6EB8"/>
    <w:rPr>
      <w:rFonts w:ascii="Times New Roman" w:eastAsia="Times New Roman" w:hAnsi="Times New Roman" w:cs="Times New Roman"/>
      <w:sz w:val="16"/>
      <w:szCs w:val="16"/>
      <w:lang w:val="en-GB"/>
    </w:rPr>
  </w:style>
  <w:style w:type="paragraph" w:styleId="Kjene">
    <w:name w:val="footer"/>
    <w:basedOn w:val="Parasts"/>
    <w:link w:val="KjeneRakstz"/>
    <w:uiPriority w:val="99"/>
    <w:unhideWhenUsed/>
    <w:rsid w:val="006B0263"/>
    <w:pPr>
      <w:tabs>
        <w:tab w:val="center" w:pos="4153"/>
        <w:tab w:val="right" w:pos="8306"/>
      </w:tabs>
    </w:pPr>
  </w:style>
  <w:style w:type="character" w:customStyle="1" w:styleId="KjeneRakstz">
    <w:name w:val="Kājene Rakstz."/>
    <w:basedOn w:val="Noklusjumarindkopasfonts"/>
    <w:link w:val="Kjene"/>
    <w:uiPriority w:val="99"/>
    <w:rsid w:val="006B026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730" TargetMode="External"/><Relationship Id="rId3" Type="http://schemas.openxmlformats.org/officeDocument/2006/relationships/settings" Target="settings.xml"/><Relationship Id="rId7" Type="http://schemas.openxmlformats.org/officeDocument/2006/relationships/hyperlink" Target="mailto:cs@cesv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2326</Words>
  <Characters>1327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18</cp:revision>
  <cp:lastPrinted>2019-08-23T11:58:00Z</cp:lastPrinted>
  <dcterms:created xsi:type="dcterms:W3CDTF">2019-06-10T10:38:00Z</dcterms:created>
  <dcterms:modified xsi:type="dcterms:W3CDTF">2019-08-23T12:01:00Z</dcterms:modified>
</cp:coreProperties>
</file>