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763" w:tblpY="1123"/>
        <w:tblW w:w="0" w:type="auto"/>
        <w:tblLook w:val="01E0" w:firstRow="1" w:lastRow="1" w:firstColumn="1" w:lastColumn="1" w:noHBand="0" w:noVBand="0"/>
      </w:tblPr>
      <w:tblGrid>
        <w:gridCol w:w="3162"/>
      </w:tblGrid>
      <w:tr w:rsidR="001D6F0C" w:rsidRPr="0019348E" w:rsidTr="001D6F0C">
        <w:tc>
          <w:tcPr>
            <w:tcW w:w="0" w:type="auto"/>
            <w:shd w:val="clear" w:color="auto" w:fill="auto"/>
          </w:tcPr>
          <w:p w:rsidR="001D6F0C" w:rsidRPr="0019348E" w:rsidRDefault="001D6F0C" w:rsidP="001D6F0C">
            <w:pPr>
              <w:shd w:val="clear" w:color="auto" w:fill="FFFFFF"/>
              <w:spacing w:after="0" w:line="240" w:lineRule="auto"/>
              <w:rPr>
                <w:rFonts w:ascii="Times New Roman" w:hAnsi="Times New Roman"/>
                <w:b/>
                <w:bCs/>
                <w:sz w:val="24"/>
                <w:szCs w:val="24"/>
              </w:rPr>
            </w:pPr>
            <w:r w:rsidRPr="0019348E">
              <w:rPr>
                <w:rFonts w:ascii="Times New Roman" w:hAnsi="Times New Roman"/>
                <w:b/>
                <w:bCs/>
                <w:sz w:val="24"/>
                <w:szCs w:val="24"/>
              </w:rPr>
              <w:t>APSTIPRINĀTS</w:t>
            </w:r>
          </w:p>
        </w:tc>
      </w:tr>
      <w:tr w:rsidR="001D6F0C" w:rsidRPr="0019348E" w:rsidTr="001D6F0C">
        <w:trPr>
          <w:trHeight w:val="871"/>
        </w:trPr>
        <w:tc>
          <w:tcPr>
            <w:tcW w:w="0" w:type="auto"/>
            <w:shd w:val="clear" w:color="auto" w:fill="auto"/>
          </w:tcPr>
          <w:p w:rsidR="001D6F0C" w:rsidRPr="00231B54" w:rsidRDefault="001D6F0C" w:rsidP="001D6F0C">
            <w:pPr>
              <w:shd w:val="clear" w:color="auto" w:fill="FFFFFF"/>
              <w:spacing w:after="0" w:line="240" w:lineRule="auto"/>
              <w:rPr>
                <w:rFonts w:ascii="Times New Roman" w:hAnsi="Times New Roman"/>
                <w:sz w:val="24"/>
                <w:szCs w:val="24"/>
              </w:rPr>
            </w:pPr>
            <w:r w:rsidRPr="00231B54">
              <w:rPr>
                <w:rFonts w:ascii="Times New Roman" w:hAnsi="Times New Roman"/>
                <w:sz w:val="24"/>
                <w:szCs w:val="24"/>
              </w:rPr>
              <w:t>Cesvaines novada domes</w:t>
            </w:r>
          </w:p>
          <w:p w:rsidR="001D6F0C" w:rsidRPr="00231B54" w:rsidRDefault="001D6F0C" w:rsidP="001D6F0C">
            <w:pPr>
              <w:shd w:val="clear" w:color="auto" w:fill="FFFFFF"/>
              <w:spacing w:after="0" w:line="240" w:lineRule="auto"/>
              <w:rPr>
                <w:rFonts w:ascii="Times New Roman" w:hAnsi="Times New Roman"/>
                <w:sz w:val="24"/>
                <w:szCs w:val="24"/>
              </w:rPr>
            </w:pPr>
            <w:r w:rsidRPr="00231B54">
              <w:rPr>
                <w:rFonts w:ascii="Times New Roman" w:hAnsi="Times New Roman"/>
                <w:sz w:val="24"/>
                <w:szCs w:val="24"/>
              </w:rPr>
              <w:t>Iepirkuma komisijas</w:t>
            </w:r>
          </w:p>
          <w:p w:rsidR="001D6F0C" w:rsidRPr="00231B54" w:rsidRDefault="00696467" w:rsidP="001D6F0C">
            <w:pPr>
              <w:shd w:val="clear" w:color="auto" w:fill="FFFFFF"/>
              <w:spacing w:after="0" w:line="240" w:lineRule="auto"/>
              <w:rPr>
                <w:rFonts w:ascii="Times New Roman" w:hAnsi="Times New Roman"/>
                <w:sz w:val="24"/>
                <w:szCs w:val="24"/>
              </w:rPr>
            </w:pPr>
            <w:r w:rsidRPr="00231B54">
              <w:rPr>
                <w:rFonts w:ascii="Times New Roman" w:hAnsi="Times New Roman"/>
                <w:sz w:val="24"/>
                <w:szCs w:val="24"/>
              </w:rPr>
              <w:t xml:space="preserve">2017. gada </w:t>
            </w:r>
            <w:proofErr w:type="gramStart"/>
            <w:r w:rsidR="002F703A" w:rsidRPr="00231B54">
              <w:rPr>
                <w:rFonts w:ascii="Times New Roman" w:hAnsi="Times New Roman"/>
                <w:sz w:val="24"/>
                <w:szCs w:val="24"/>
              </w:rPr>
              <w:t>19.septembra</w:t>
            </w:r>
            <w:proofErr w:type="gramEnd"/>
            <w:r w:rsidR="001D6F0C" w:rsidRPr="00231B54">
              <w:rPr>
                <w:rFonts w:ascii="Times New Roman" w:hAnsi="Times New Roman"/>
                <w:sz w:val="24"/>
                <w:szCs w:val="24"/>
              </w:rPr>
              <w:t xml:space="preserve"> sēdē,</w:t>
            </w:r>
          </w:p>
          <w:p w:rsidR="001D6F0C" w:rsidRPr="0019348E" w:rsidRDefault="001D6F0C" w:rsidP="009B159D">
            <w:pPr>
              <w:shd w:val="clear" w:color="auto" w:fill="FFFFFF"/>
              <w:spacing w:after="0" w:line="240" w:lineRule="auto"/>
              <w:rPr>
                <w:rFonts w:ascii="Times New Roman" w:hAnsi="Times New Roman"/>
                <w:sz w:val="24"/>
                <w:szCs w:val="24"/>
              </w:rPr>
            </w:pPr>
            <w:r w:rsidRPr="00231B54">
              <w:rPr>
                <w:rFonts w:ascii="Times New Roman" w:hAnsi="Times New Roman"/>
                <w:sz w:val="24"/>
                <w:szCs w:val="24"/>
              </w:rPr>
              <w:t xml:space="preserve">protokols </w:t>
            </w:r>
            <w:r w:rsidR="00696467" w:rsidRPr="00231B54">
              <w:rPr>
                <w:rFonts w:ascii="Times New Roman" w:hAnsi="Times New Roman"/>
                <w:sz w:val="24"/>
                <w:szCs w:val="24"/>
              </w:rPr>
              <w:t>Nr.</w:t>
            </w:r>
            <w:r w:rsidR="00231B54" w:rsidRPr="00231B54">
              <w:rPr>
                <w:rFonts w:ascii="Times New Roman" w:hAnsi="Times New Roman"/>
                <w:sz w:val="24"/>
                <w:szCs w:val="24"/>
              </w:rPr>
              <w:t>1</w:t>
            </w:r>
            <w:r w:rsidR="00231B54">
              <w:rPr>
                <w:rFonts w:ascii="Times New Roman" w:hAnsi="Times New Roman"/>
                <w:sz w:val="24"/>
                <w:szCs w:val="24"/>
              </w:rPr>
              <w:t>7/14</w:t>
            </w:r>
          </w:p>
        </w:tc>
      </w:tr>
    </w:tbl>
    <w:p w:rsidR="00AC2734" w:rsidRPr="0019348E" w:rsidRDefault="00AC2734" w:rsidP="001D6F0C">
      <w:pPr>
        <w:spacing w:after="0" w:line="240" w:lineRule="auto"/>
        <w:rPr>
          <w:rFonts w:ascii="Times New Roman" w:hAnsi="Times New Roman"/>
          <w:sz w:val="24"/>
          <w:szCs w:val="24"/>
        </w:rPr>
      </w:pPr>
    </w:p>
    <w:p w:rsidR="001D6F0C" w:rsidRPr="0019348E" w:rsidRDefault="001D6F0C" w:rsidP="001D6F0C">
      <w:pPr>
        <w:spacing w:after="0" w:line="240" w:lineRule="auto"/>
        <w:rPr>
          <w:rFonts w:ascii="Times New Roman" w:hAnsi="Times New Roman"/>
          <w:sz w:val="24"/>
          <w:szCs w:val="24"/>
        </w:rPr>
      </w:pPr>
    </w:p>
    <w:p w:rsidR="001D6F0C" w:rsidRPr="0019348E" w:rsidRDefault="001D6F0C" w:rsidP="001D6F0C">
      <w:pPr>
        <w:spacing w:after="0" w:line="240" w:lineRule="auto"/>
        <w:rPr>
          <w:rFonts w:ascii="Times New Roman" w:hAnsi="Times New Roman"/>
          <w:sz w:val="24"/>
          <w:szCs w:val="24"/>
        </w:rPr>
      </w:pPr>
    </w:p>
    <w:p w:rsidR="001D6F0C" w:rsidRPr="0019348E" w:rsidRDefault="001D6F0C" w:rsidP="001D6F0C">
      <w:pPr>
        <w:spacing w:after="0" w:line="240" w:lineRule="auto"/>
        <w:rPr>
          <w:rFonts w:ascii="Times New Roman" w:hAnsi="Times New Roman"/>
          <w:sz w:val="24"/>
          <w:szCs w:val="24"/>
        </w:rPr>
      </w:pPr>
    </w:p>
    <w:p w:rsidR="001D6F0C" w:rsidRPr="0019348E" w:rsidRDefault="001D6F0C" w:rsidP="001D6F0C">
      <w:pPr>
        <w:spacing w:after="0" w:line="240" w:lineRule="auto"/>
        <w:rPr>
          <w:rFonts w:ascii="Times New Roman" w:hAnsi="Times New Roman"/>
          <w:sz w:val="24"/>
          <w:szCs w:val="24"/>
        </w:rPr>
      </w:pPr>
    </w:p>
    <w:p w:rsidR="001D6F0C" w:rsidRPr="0019348E" w:rsidRDefault="001D6F0C" w:rsidP="001D6F0C">
      <w:pPr>
        <w:spacing w:after="0" w:line="240" w:lineRule="auto"/>
        <w:rPr>
          <w:rFonts w:ascii="Times New Roman" w:hAnsi="Times New Roman"/>
          <w:sz w:val="24"/>
          <w:szCs w:val="24"/>
        </w:rPr>
      </w:pPr>
    </w:p>
    <w:p w:rsidR="001D6F0C" w:rsidRPr="0019348E" w:rsidRDefault="001D6F0C" w:rsidP="001D6F0C">
      <w:pPr>
        <w:spacing w:after="0" w:line="240" w:lineRule="auto"/>
        <w:rPr>
          <w:rFonts w:ascii="Times New Roman" w:hAnsi="Times New Roman"/>
          <w:sz w:val="24"/>
          <w:szCs w:val="24"/>
        </w:rPr>
      </w:pPr>
    </w:p>
    <w:p w:rsidR="001D6F0C" w:rsidRPr="0019348E" w:rsidRDefault="001D6F0C" w:rsidP="001D6F0C">
      <w:pPr>
        <w:spacing w:after="0" w:line="240" w:lineRule="auto"/>
        <w:rPr>
          <w:rFonts w:ascii="Times New Roman" w:hAnsi="Times New Roman"/>
          <w:sz w:val="24"/>
          <w:szCs w:val="24"/>
        </w:rPr>
      </w:pPr>
    </w:p>
    <w:p w:rsidR="001D6F0C" w:rsidRPr="0019348E" w:rsidRDefault="001D6F0C" w:rsidP="001D6F0C">
      <w:pPr>
        <w:spacing w:after="0" w:line="240" w:lineRule="auto"/>
        <w:jc w:val="center"/>
        <w:rPr>
          <w:rFonts w:ascii="Times New Roman" w:hAnsi="Times New Roman"/>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9B159D" w:rsidP="001D6F0C">
      <w:pPr>
        <w:spacing w:after="0" w:line="240" w:lineRule="auto"/>
        <w:jc w:val="center"/>
        <w:rPr>
          <w:rFonts w:ascii="Times New Roman" w:hAnsi="Times New Roman"/>
          <w:b/>
          <w:sz w:val="36"/>
          <w:szCs w:val="36"/>
        </w:rPr>
      </w:pPr>
      <w:r w:rsidRPr="0019348E">
        <w:rPr>
          <w:rFonts w:ascii="Times New Roman" w:hAnsi="Times New Roman"/>
          <w:b/>
          <w:sz w:val="36"/>
          <w:szCs w:val="36"/>
        </w:rPr>
        <w:t>IEPIRKUMS</w:t>
      </w:r>
    </w:p>
    <w:p w:rsidR="004C711C" w:rsidRPr="0019348E" w:rsidRDefault="004C711C" w:rsidP="001D6F0C">
      <w:pPr>
        <w:spacing w:after="0" w:line="240" w:lineRule="auto"/>
        <w:jc w:val="center"/>
        <w:rPr>
          <w:rFonts w:ascii="Times New Roman" w:hAnsi="Times New Roman"/>
          <w:b/>
          <w:sz w:val="36"/>
          <w:szCs w:val="36"/>
        </w:rPr>
      </w:pPr>
    </w:p>
    <w:p w:rsidR="0076784D" w:rsidRPr="0019348E" w:rsidRDefault="009B159D" w:rsidP="0076784D">
      <w:pPr>
        <w:pStyle w:val="Virsraksts1"/>
        <w:spacing w:before="0"/>
        <w:jc w:val="center"/>
        <w:rPr>
          <w:rFonts w:ascii="Times New Roman" w:hAnsi="Times New Roman" w:cs="Times New Roman"/>
          <w:caps/>
          <w:color w:val="auto"/>
          <w:sz w:val="36"/>
          <w:szCs w:val="36"/>
        </w:rPr>
      </w:pPr>
      <w:r w:rsidRPr="0019348E">
        <w:rPr>
          <w:rFonts w:ascii="Times New Roman" w:hAnsi="Times New Roman" w:cs="Times New Roman"/>
          <w:color w:val="auto"/>
          <w:sz w:val="36"/>
          <w:szCs w:val="36"/>
        </w:rPr>
        <w:t xml:space="preserve">„Cesvaines pils rekonstrukcijas un </w:t>
      </w:r>
      <w:r w:rsidR="00EA0F30">
        <w:rPr>
          <w:rFonts w:ascii="Times New Roman" w:hAnsi="Times New Roman" w:cs="Times New Roman"/>
          <w:color w:val="auto"/>
          <w:sz w:val="36"/>
          <w:szCs w:val="36"/>
        </w:rPr>
        <w:t>restaurācijas</w:t>
      </w:r>
      <w:proofErr w:type="gramStart"/>
      <w:r w:rsidR="00EA0F30">
        <w:rPr>
          <w:rFonts w:ascii="Times New Roman" w:hAnsi="Times New Roman" w:cs="Times New Roman"/>
          <w:color w:val="auto"/>
          <w:sz w:val="36"/>
          <w:szCs w:val="36"/>
        </w:rPr>
        <w:t xml:space="preserve">  </w:t>
      </w:r>
      <w:proofErr w:type="gramEnd"/>
      <w:r w:rsidR="00EA0F30">
        <w:rPr>
          <w:rFonts w:ascii="Times New Roman" w:hAnsi="Times New Roman" w:cs="Times New Roman"/>
          <w:color w:val="auto"/>
          <w:sz w:val="36"/>
          <w:szCs w:val="36"/>
        </w:rPr>
        <w:t>1.kārtas 4.etapa</w:t>
      </w:r>
      <w:r w:rsidRPr="0019348E">
        <w:rPr>
          <w:rFonts w:ascii="Times New Roman" w:hAnsi="Times New Roman" w:cs="Times New Roman"/>
          <w:color w:val="auto"/>
          <w:sz w:val="36"/>
          <w:szCs w:val="36"/>
        </w:rPr>
        <w:t xml:space="preserve"> būvuzraudzība</w:t>
      </w:r>
      <w:r w:rsidR="0076784D" w:rsidRPr="0019348E">
        <w:rPr>
          <w:rFonts w:ascii="Times New Roman" w:hAnsi="Times New Roman" w:cs="Times New Roman"/>
          <w:caps/>
          <w:color w:val="auto"/>
          <w:sz w:val="36"/>
          <w:szCs w:val="36"/>
        </w:rPr>
        <w:t>”</w:t>
      </w:r>
    </w:p>
    <w:p w:rsidR="0076784D" w:rsidRPr="0019348E" w:rsidRDefault="0076784D" w:rsidP="001D6F0C">
      <w:pPr>
        <w:spacing w:after="0" w:line="240" w:lineRule="auto"/>
        <w:jc w:val="center"/>
        <w:rPr>
          <w:rFonts w:ascii="Times New Roman" w:hAnsi="Times New Roman"/>
          <w:b/>
          <w:sz w:val="36"/>
          <w:szCs w:val="36"/>
        </w:rPr>
      </w:pPr>
    </w:p>
    <w:p w:rsidR="004C711C" w:rsidRPr="0019348E" w:rsidRDefault="004C711C" w:rsidP="001D6F0C">
      <w:pPr>
        <w:spacing w:after="0" w:line="240" w:lineRule="auto"/>
        <w:jc w:val="center"/>
        <w:rPr>
          <w:rFonts w:ascii="Times New Roman" w:hAnsi="Times New Roman"/>
          <w:b/>
          <w:sz w:val="36"/>
          <w:szCs w:val="36"/>
        </w:rPr>
      </w:pPr>
    </w:p>
    <w:p w:rsidR="001D6F0C" w:rsidRPr="0019348E" w:rsidRDefault="001D6F0C" w:rsidP="001D6F0C">
      <w:pPr>
        <w:spacing w:after="0" w:line="240" w:lineRule="auto"/>
        <w:jc w:val="center"/>
        <w:rPr>
          <w:rFonts w:ascii="Times New Roman" w:hAnsi="Times New Roman"/>
          <w:b/>
          <w:sz w:val="36"/>
          <w:szCs w:val="36"/>
        </w:rPr>
      </w:pPr>
      <w:r w:rsidRPr="0019348E">
        <w:rPr>
          <w:rFonts w:ascii="Times New Roman" w:hAnsi="Times New Roman"/>
          <w:b/>
          <w:sz w:val="36"/>
          <w:szCs w:val="36"/>
        </w:rPr>
        <w:t>identifikācijas numurs CND2017/</w:t>
      </w:r>
      <w:r w:rsidR="009B159D" w:rsidRPr="00EA0F30">
        <w:rPr>
          <w:rFonts w:ascii="Times New Roman" w:hAnsi="Times New Roman"/>
          <w:b/>
          <w:sz w:val="36"/>
          <w:szCs w:val="36"/>
        </w:rPr>
        <w:t>14</w:t>
      </w:r>
    </w:p>
    <w:p w:rsidR="001D6F0C" w:rsidRPr="0019348E" w:rsidRDefault="001D6F0C" w:rsidP="001D6F0C">
      <w:pPr>
        <w:spacing w:after="0" w:line="240" w:lineRule="auto"/>
        <w:jc w:val="center"/>
        <w:rPr>
          <w:rFonts w:ascii="Times New Roman" w:hAnsi="Times New Roman"/>
          <w:b/>
          <w:sz w:val="36"/>
          <w:szCs w:val="36"/>
        </w:rPr>
      </w:pPr>
    </w:p>
    <w:p w:rsidR="001D6F0C" w:rsidRPr="0019348E" w:rsidRDefault="001D6F0C" w:rsidP="001D6F0C">
      <w:pPr>
        <w:spacing w:after="0" w:line="240" w:lineRule="auto"/>
        <w:jc w:val="center"/>
        <w:rPr>
          <w:rFonts w:ascii="Times New Roman" w:hAnsi="Times New Roman"/>
          <w:b/>
          <w:sz w:val="36"/>
          <w:szCs w:val="36"/>
        </w:rPr>
      </w:pPr>
      <w:r w:rsidRPr="0019348E">
        <w:rPr>
          <w:rFonts w:ascii="Times New Roman" w:hAnsi="Times New Roman"/>
          <w:b/>
          <w:sz w:val="36"/>
          <w:szCs w:val="36"/>
        </w:rPr>
        <w:t>NOLIKUMS</w:t>
      </w: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9B159D" w:rsidRPr="0019348E" w:rsidRDefault="009B159D" w:rsidP="009B159D">
      <w:pPr>
        <w:spacing w:after="0" w:line="240" w:lineRule="auto"/>
        <w:jc w:val="center"/>
        <w:rPr>
          <w:rFonts w:ascii="Times New Roman" w:hAnsi="Times New Roman"/>
          <w:b/>
          <w:sz w:val="24"/>
          <w:szCs w:val="24"/>
        </w:rPr>
      </w:pPr>
      <w:r w:rsidRPr="0019348E">
        <w:rPr>
          <w:rFonts w:ascii="Times New Roman" w:hAnsi="Times New Roman"/>
          <w:b/>
          <w:sz w:val="24"/>
          <w:szCs w:val="24"/>
        </w:rPr>
        <w:t xml:space="preserve">(Iepirkums tiek rīkots Publisko iepirkumu likuma </w:t>
      </w:r>
      <w:proofErr w:type="gramStart"/>
      <w:r w:rsidRPr="0019348E">
        <w:rPr>
          <w:rFonts w:ascii="Times New Roman" w:hAnsi="Times New Roman"/>
          <w:b/>
          <w:sz w:val="24"/>
          <w:szCs w:val="24"/>
        </w:rPr>
        <w:t>9.panta</w:t>
      </w:r>
      <w:proofErr w:type="gramEnd"/>
      <w:r w:rsidRPr="0019348E">
        <w:rPr>
          <w:rFonts w:ascii="Times New Roman" w:hAnsi="Times New Roman"/>
          <w:b/>
          <w:sz w:val="24"/>
          <w:szCs w:val="24"/>
        </w:rPr>
        <w:t xml:space="preserve"> noteiktajā kārtībā)</w:t>
      </w: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b/>
          <w:sz w:val="24"/>
          <w:szCs w:val="24"/>
        </w:rPr>
      </w:pPr>
    </w:p>
    <w:p w:rsidR="00A3589E" w:rsidRPr="0019348E" w:rsidRDefault="00A3589E" w:rsidP="001D6F0C">
      <w:pPr>
        <w:spacing w:after="0" w:line="240" w:lineRule="auto"/>
        <w:jc w:val="center"/>
        <w:rPr>
          <w:rFonts w:ascii="Times New Roman" w:hAnsi="Times New Roman"/>
          <w:b/>
          <w:sz w:val="24"/>
          <w:szCs w:val="24"/>
        </w:rPr>
      </w:pPr>
    </w:p>
    <w:p w:rsidR="00C21ED5" w:rsidRPr="0019348E" w:rsidRDefault="00C21ED5" w:rsidP="001D6F0C">
      <w:pPr>
        <w:spacing w:after="0" w:line="240" w:lineRule="auto"/>
        <w:jc w:val="center"/>
        <w:rPr>
          <w:rFonts w:ascii="Times New Roman" w:hAnsi="Times New Roman"/>
          <w:b/>
          <w:sz w:val="24"/>
          <w:szCs w:val="24"/>
        </w:rPr>
      </w:pPr>
    </w:p>
    <w:p w:rsidR="00C21ED5" w:rsidRPr="0019348E" w:rsidRDefault="00C21ED5" w:rsidP="001D6F0C">
      <w:pPr>
        <w:spacing w:after="0" w:line="240" w:lineRule="auto"/>
        <w:jc w:val="center"/>
        <w:rPr>
          <w:rFonts w:ascii="Times New Roman" w:hAnsi="Times New Roman"/>
          <w:b/>
          <w:sz w:val="24"/>
          <w:szCs w:val="24"/>
        </w:rPr>
      </w:pPr>
    </w:p>
    <w:p w:rsidR="00C21ED5" w:rsidRPr="0019348E" w:rsidRDefault="00C21ED5" w:rsidP="001D6F0C">
      <w:pPr>
        <w:spacing w:after="0" w:line="240" w:lineRule="auto"/>
        <w:jc w:val="center"/>
        <w:rPr>
          <w:rFonts w:ascii="Times New Roman" w:hAnsi="Times New Roman"/>
          <w:b/>
          <w:sz w:val="24"/>
          <w:szCs w:val="24"/>
        </w:rPr>
      </w:pPr>
    </w:p>
    <w:p w:rsidR="00C21ED5" w:rsidRPr="0019348E" w:rsidRDefault="00C21ED5" w:rsidP="001D6F0C">
      <w:pPr>
        <w:spacing w:after="0" w:line="240" w:lineRule="auto"/>
        <w:jc w:val="center"/>
        <w:rPr>
          <w:rFonts w:ascii="Times New Roman" w:hAnsi="Times New Roman"/>
          <w:b/>
          <w:sz w:val="24"/>
          <w:szCs w:val="24"/>
        </w:rPr>
      </w:pPr>
    </w:p>
    <w:p w:rsidR="00A3589E" w:rsidRPr="0019348E" w:rsidRDefault="00A3589E" w:rsidP="001D6F0C">
      <w:pPr>
        <w:spacing w:after="0" w:line="240" w:lineRule="auto"/>
        <w:jc w:val="center"/>
        <w:rPr>
          <w:rFonts w:ascii="Times New Roman" w:hAnsi="Times New Roman"/>
          <w:b/>
          <w:sz w:val="24"/>
          <w:szCs w:val="24"/>
        </w:rPr>
      </w:pPr>
    </w:p>
    <w:p w:rsidR="00A3589E" w:rsidRPr="0019348E" w:rsidRDefault="00A3589E" w:rsidP="001D6F0C">
      <w:pPr>
        <w:spacing w:after="0" w:line="240" w:lineRule="auto"/>
        <w:jc w:val="center"/>
        <w:rPr>
          <w:rFonts w:ascii="Times New Roman" w:hAnsi="Times New Roman"/>
          <w:b/>
          <w:sz w:val="24"/>
          <w:szCs w:val="24"/>
        </w:rPr>
      </w:pPr>
    </w:p>
    <w:p w:rsidR="00A3589E" w:rsidRPr="0019348E" w:rsidRDefault="00A3589E" w:rsidP="001D6F0C">
      <w:pPr>
        <w:spacing w:after="0" w:line="240" w:lineRule="auto"/>
        <w:jc w:val="center"/>
        <w:rPr>
          <w:rFonts w:ascii="Times New Roman" w:hAnsi="Times New Roman"/>
          <w:b/>
          <w:sz w:val="24"/>
          <w:szCs w:val="24"/>
        </w:rPr>
      </w:pPr>
    </w:p>
    <w:p w:rsidR="001D6F0C" w:rsidRPr="0019348E" w:rsidRDefault="001D6F0C" w:rsidP="001D6F0C">
      <w:pPr>
        <w:spacing w:after="0" w:line="240" w:lineRule="auto"/>
        <w:jc w:val="center"/>
        <w:rPr>
          <w:rFonts w:ascii="Times New Roman" w:hAnsi="Times New Roman"/>
          <w:sz w:val="24"/>
          <w:szCs w:val="24"/>
        </w:rPr>
      </w:pPr>
      <w:r w:rsidRPr="0019348E">
        <w:rPr>
          <w:rFonts w:ascii="Times New Roman" w:hAnsi="Times New Roman"/>
          <w:sz w:val="24"/>
          <w:szCs w:val="24"/>
        </w:rPr>
        <w:t>Cesvaine, 2017</w:t>
      </w:r>
    </w:p>
    <w:p w:rsidR="001D6F0C" w:rsidRPr="0019348E" w:rsidRDefault="001D6F0C" w:rsidP="001D6F0C">
      <w:pPr>
        <w:spacing w:after="0" w:line="240" w:lineRule="auto"/>
        <w:jc w:val="center"/>
        <w:rPr>
          <w:rFonts w:ascii="Times New Roman" w:hAnsi="Times New Roman"/>
          <w:sz w:val="24"/>
          <w:szCs w:val="24"/>
        </w:rPr>
      </w:pPr>
    </w:p>
    <w:p w:rsidR="009F1FE4" w:rsidRPr="0019348E" w:rsidRDefault="009F1FE4" w:rsidP="001D6F0C">
      <w:pPr>
        <w:spacing w:after="0" w:line="240" w:lineRule="auto"/>
        <w:jc w:val="center"/>
        <w:rPr>
          <w:rFonts w:ascii="Times New Roman" w:hAnsi="Times New Roman"/>
          <w:sz w:val="24"/>
          <w:szCs w:val="24"/>
        </w:rPr>
      </w:pPr>
    </w:p>
    <w:p w:rsidR="009F1FE4" w:rsidRPr="0019348E" w:rsidRDefault="009F1FE4" w:rsidP="001D6F0C">
      <w:pPr>
        <w:spacing w:after="0" w:line="240" w:lineRule="auto"/>
        <w:jc w:val="center"/>
        <w:rPr>
          <w:rFonts w:ascii="Times New Roman" w:hAnsi="Times New Roman"/>
          <w:sz w:val="24"/>
          <w:szCs w:val="24"/>
        </w:rPr>
      </w:pPr>
    </w:p>
    <w:p w:rsidR="00C21ED5" w:rsidRPr="0019348E" w:rsidRDefault="00C21ED5" w:rsidP="001D6F0C">
      <w:pPr>
        <w:spacing w:after="0" w:line="240" w:lineRule="auto"/>
        <w:jc w:val="center"/>
        <w:rPr>
          <w:rFonts w:ascii="Times New Roman" w:hAnsi="Times New Roman"/>
          <w:sz w:val="24"/>
          <w:szCs w:val="24"/>
        </w:rPr>
      </w:pPr>
    </w:p>
    <w:p w:rsidR="00C21ED5" w:rsidRPr="0019348E" w:rsidRDefault="00C21ED5" w:rsidP="001D6F0C">
      <w:pPr>
        <w:spacing w:after="0" w:line="240" w:lineRule="auto"/>
        <w:jc w:val="center"/>
        <w:rPr>
          <w:rFonts w:ascii="Times New Roman" w:hAnsi="Times New Roman"/>
          <w:sz w:val="24"/>
          <w:szCs w:val="24"/>
        </w:rPr>
      </w:pPr>
    </w:p>
    <w:p w:rsidR="005A2B42" w:rsidRPr="0019348E" w:rsidRDefault="005A2B42" w:rsidP="001D6F0C">
      <w:pPr>
        <w:spacing w:after="0" w:line="240" w:lineRule="auto"/>
        <w:jc w:val="center"/>
        <w:rPr>
          <w:rFonts w:ascii="Times New Roman" w:hAnsi="Times New Roman"/>
          <w:sz w:val="24"/>
          <w:szCs w:val="24"/>
        </w:rPr>
      </w:pPr>
    </w:p>
    <w:p w:rsidR="009F1FE4" w:rsidRPr="00734153" w:rsidRDefault="009F1FE4" w:rsidP="001D6F0C">
      <w:pPr>
        <w:spacing w:after="0" w:line="240" w:lineRule="auto"/>
        <w:jc w:val="center"/>
        <w:rPr>
          <w:rFonts w:ascii="Times New Roman" w:hAnsi="Times New Roman"/>
          <w:sz w:val="24"/>
          <w:szCs w:val="24"/>
        </w:rPr>
      </w:pPr>
    </w:p>
    <w:p w:rsidR="001D6F0C" w:rsidRPr="00734153" w:rsidRDefault="00F516D8" w:rsidP="00F516D8">
      <w:pPr>
        <w:pStyle w:val="Sarakstarindkopa"/>
        <w:numPr>
          <w:ilvl w:val="0"/>
          <w:numId w:val="1"/>
        </w:numPr>
        <w:spacing w:after="0" w:line="240" w:lineRule="auto"/>
        <w:jc w:val="center"/>
        <w:rPr>
          <w:rFonts w:ascii="Times New Roman" w:hAnsi="Times New Roman"/>
          <w:b/>
          <w:sz w:val="24"/>
          <w:szCs w:val="24"/>
        </w:rPr>
      </w:pPr>
      <w:r w:rsidRPr="00734153">
        <w:rPr>
          <w:rFonts w:ascii="Times New Roman" w:hAnsi="Times New Roman"/>
          <w:b/>
          <w:sz w:val="24"/>
          <w:szCs w:val="24"/>
        </w:rPr>
        <w:t>VIPĀRĪGĀ INFORMĀCIJA</w:t>
      </w:r>
    </w:p>
    <w:p w:rsidR="000C2BF7" w:rsidRPr="00734153" w:rsidRDefault="000C2BF7" w:rsidP="000C2BF7">
      <w:pPr>
        <w:pStyle w:val="Sarakstarindkopa"/>
        <w:spacing w:after="0" w:line="240" w:lineRule="auto"/>
        <w:ind w:left="420"/>
        <w:rPr>
          <w:rFonts w:ascii="Times New Roman" w:hAnsi="Times New Roman"/>
          <w:sz w:val="24"/>
          <w:szCs w:val="24"/>
        </w:rPr>
      </w:pPr>
    </w:p>
    <w:p w:rsidR="003A2947" w:rsidRPr="00734153" w:rsidRDefault="003A2947"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734153">
        <w:rPr>
          <w:rFonts w:ascii="Times New Roman" w:hAnsi="Times New Roman"/>
          <w:sz w:val="24"/>
          <w:szCs w:val="24"/>
        </w:rPr>
        <w:t xml:space="preserve">Iepirkuma identifikācijas Nr. CND </w:t>
      </w:r>
      <w:r w:rsidRPr="00231B54">
        <w:rPr>
          <w:rFonts w:ascii="Times New Roman" w:hAnsi="Times New Roman"/>
          <w:sz w:val="24"/>
          <w:szCs w:val="24"/>
        </w:rPr>
        <w:t>2017/</w:t>
      </w:r>
      <w:r w:rsidR="00E14E53" w:rsidRPr="00231B54">
        <w:rPr>
          <w:rFonts w:ascii="Times New Roman" w:hAnsi="Times New Roman"/>
          <w:sz w:val="24"/>
          <w:szCs w:val="24"/>
        </w:rPr>
        <w:t>1</w:t>
      </w:r>
      <w:r w:rsidR="00231B54" w:rsidRPr="00231B54">
        <w:rPr>
          <w:rFonts w:ascii="Times New Roman" w:hAnsi="Times New Roman"/>
          <w:sz w:val="24"/>
          <w:szCs w:val="24"/>
        </w:rPr>
        <w:t>4</w:t>
      </w:r>
    </w:p>
    <w:p w:rsidR="00F516D8" w:rsidRPr="00734153" w:rsidRDefault="00F516D8"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734153">
        <w:rPr>
          <w:rFonts w:ascii="Times New Roman" w:hAnsi="Times New Roman"/>
          <w:sz w:val="24"/>
          <w:szCs w:val="24"/>
        </w:rPr>
        <w:t>Informācija par pasūtītāju:</w:t>
      </w:r>
    </w:p>
    <w:p w:rsidR="00F516D8" w:rsidRPr="00734153" w:rsidRDefault="00F516D8" w:rsidP="00F516D8">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F516D8" w:rsidRPr="00734153" w:rsidTr="000C2BF7">
        <w:tc>
          <w:tcPr>
            <w:tcW w:w="4062" w:type="dxa"/>
          </w:tcPr>
          <w:p w:rsidR="00F516D8" w:rsidRPr="00734153" w:rsidRDefault="00F516D8" w:rsidP="00F516D8">
            <w:pPr>
              <w:tabs>
                <w:tab w:val="left" w:pos="540"/>
              </w:tabs>
              <w:suppressAutoHyphens/>
              <w:jc w:val="both"/>
              <w:rPr>
                <w:rFonts w:ascii="Times New Roman" w:hAnsi="Times New Roman"/>
                <w:sz w:val="24"/>
                <w:szCs w:val="24"/>
              </w:rPr>
            </w:pPr>
            <w:r w:rsidRPr="00734153">
              <w:rPr>
                <w:rFonts w:ascii="Times New Roman" w:eastAsiaTheme="minorHAnsi" w:hAnsi="Times New Roman"/>
                <w:b/>
                <w:bCs/>
                <w:color w:val="000000"/>
                <w:sz w:val="24"/>
                <w:szCs w:val="24"/>
                <w:lang w:eastAsia="en-US"/>
              </w:rPr>
              <w:t>Pasūtītāja nosaukums:</w:t>
            </w:r>
          </w:p>
        </w:tc>
        <w:tc>
          <w:tcPr>
            <w:tcW w:w="4034" w:type="dxa"/>
          </w:tcPr>
          <w:p w:rsidR="00F516D8" w:rsidRPr="00734153" w:rsidRDefault="000C2BF7" w:rsidP="00F516D8">
            <w:pPr>
              <w:tabs>
                <w:tab w:val="left" w:pos="540"/>
              </w:tabs>
              <w:suppressAutoHyphens/>
              <w:jc w:val="both"/>
              <w:rPr>
                <w:rFonts w:ascii="Times New Roman" w:hAnsi="Times New Roman"/>
                <w:sz w:val="24"/>
                <w:szCs w:val="24"/>
              </w:rPr>
            </w:pPr>
            <w:r w:rsidRPr="00734153">
              <w:rPr>
                <w:rFonts w:ascii="Times New Roman" w:hAnsi="Times New Roman"/>
                <w:sz w:val="24"/>
                <w:szCs w:val="24"/>
              </w:rPr>
              <w:t>Cesvaines novada dome</w:t>
            </w:r>
          </w:p>
        </w:tc>
      </w:tr>
      <w:tr w:rsidR="00F516D8" w:rsidRPr="00734153" w:rsidTr="000C2BF7">
        <w:tc>
          <w:tcPr>
            <w:tcW w:w="4062" w:type="dxa"/>
          </w:tcPr>
          <w:p w:rsidR="00F516D8" w:rsidRPr="00734153" w:rsidRDefault="00F516D8" w:rsidP="00F516D8">
            <w:pPr>
              <w:tabs>
                <w:tab w:val="left" w:pos="540"/>
              </w:tabs>
              <w:suppressAutoHyphens/>
              <w:jc w:val="both"/>
              <w:rPr>
                <w:rFonts w:ascii="Times New Roman" w:hAnsi="Times New Roman"/>
                <w:sz w:val="24"/>
                <w:szCs w:val="24"/>
              </w:rPr>
            </w:pPr>
            <w:r w:rsidRPr="00734153">
              <w:rPr>
                <w:rFonts w:ascii="Times New Roman" w:eastAsiaTheme="minorHAnsi" w:hAnsi="Times New Roman"/>
                <w:b/>
                <w:bCs/>
                <w:color w:val="000000"/>
                <w:sz w:val="24"/>
                <w:szCs w:val="24"/>
                <w:lang w:eastAsia="en-US"/>
              </w:rPr>
              <w:t>Juridiskā adrese:</w:t>
            </w:r>
          </w:p>
        </w:tc>
        <w:tc>
          <w:tcPr>
            <w:tcW w:w="4034" w:type="dxa"/>
          </w:tcPr>
          <w:p w:rsidR="00F516D8" w:rsidRPr="00734153" w:rsidRDefault="000C2BF7" w:rsidP="00F516D8">
            <w:pPr>
              <w:tabs>
                <w:tab w:val="left" w:pos="540"/>
              </w:tabs>
              <w:suppressAutoHyphens/>
              <w:jc w:val="both"/>
              <w:rPr>
                <w:rFonts w:ascii="Times New Roman" w:hAnsi="Times New Roman"/>
                <w:sz w:val="24"/>
                <w:szCs w:val="24"/>
              </w:rPr>
            </w:pPr>
            <w:r w:rsidRPr="00734153">
              <w:rPr>
                <w:rFonts w:ascii="Times New Roman" w:hAnsi="Times New Roman"/>
                <w:sz w:val="24"/>
                <w:szCs w:val="24"/>
              </w:rPr>
              <w:t>Pils iela 1A, Cesvaine, Cesvaines novads, LV-4871</w:t>
            </w:r>
          </w:p>
        </w:tc>
      </w:tr>
      <w:tr w:rsidR="00F516D8" w:rsidRPr="00734153" w:rsidTr="000C2BF7">
        <w:tc>
          <w:tcPr>
            <w:tcW w:w="4062" w:type="dxa"/>
          </w:tcPr>
          <w:p w:rsidR="00F516D8" w:rsidRPr="00734153" w:rsidRDefault="00F516D8" w:rsidP="00F516D8">
            <w:pPr>
              <w:tabs>
                <w:tab w:val="left" w:pos="540"/>
              </w:tabs>
              <w:suppressAutoHyphens/>
              <w:jc w:val="both"/>
              <w:rPr>
                <w:rFonts w:ascii="Times New Roman" w:hAnsi="Times New Roman"/>
                <w:sz w:val="24"/>
                <w:szCs w:val="24"/>
              </w:rPr>
            </w:pPr>
            <w:r w:rsidRPr="00734153">
              <w:rPr>
                <w:rFonts w:ascii="Times New Roman" w:eastAsiaTheme="minorHAnsi" w:hAnsi="Times New Roman"/>
                <w:b/>
                <w:bCs/>
                <w:color w:val="000000"/>
                <w:sz w:val="24"/>
                <w:szCs w:val="24"/>
                <w:lang w:eastAsia="en-US"/>
              </w:rPr>
              <w:t>Reģistrācijas numurs:</w:t>
            </w:r>
          </w:p>
        </w:tc>
        <w:tc>
          <w:tcPr>
            <w:tcW w:w="4034" w:type="dxa"/>
          </w:tcPr>
          <w:p w:rsidR="00F516D8" w:rsidRPr="00734153" w:rsidRDefault="000C2BF7" w:rsidP="00F516D8">
            <w:pPr>
              <w:tabs>
                <w:tab w:val="left" w:pos="540"/>
              </w:tabs>
              <w:suppressAutoHyphens/>
              <w:jc w:val="both"/>
              <w:rPr>
                <w:rFonts w:ascii="Times New Roman" w:hAnsi="Times New Roman"/>
                <w:sz w:val="24"/>
                <w:szCs w:val="24"/>
              </w:rPr>
            </w:pPr>
            <w:r w:rsidRPr="00734153">
              <w:rPr>
                <w:rFonts w:ascii="Times New Roman" w:hAnsi="Times New Roman"/>
                <w:sz w:val="24"/>
                <w:szCs w:val="24"/>
              </w:rPr>
              <w:t>90000054727</w:t>
            </w:r>
          </w:p>
        </w:tc>
      </w:tr>
      <w:tr w:rsidR="00F516D8" w:rsidRPr="00734153" w:rsidTr="000C2BF7">
        <w:tc>
          <w:tcPr>
            <w:tcW w:w="4062" w:type="dxa"/>
          </w:tcPr>
          <w:p w:rsidR="00F516D8" w:rsidRPr="00734153" w:rsidRDefault="00F516D8" w:rsidP="00F516D8">
            <w:pPr>
              <w:tabs>
                <w:tab w:val="left" w:pos="540"/>
              </w:tabs>
              <w:suppressAutoHyphens/>
              <w:jc w:val="both"/>
              <w:rPr>
                <w:rFonts w:ascii="Times New Roman" w:hAnsi="Times New Roman"/>
                <w:sz w:val="24"/>
                <w:szCs w:val="24"/>
              </w:rPr>
            </w:pPr>
            <w:r w:rsidRPr="00734153">
              <w:rPr>
                <w:rFonts w:ascii="Times New Roman" w:eastAsiaTheme="minorHAnsi" w:hAnsi="Times New Roman"/>
                <w:b/>
                <w:bCs/>
                <w:color w:val="000000"/>
                <w:sz w:val="24"/>
                <w:szCs w:val="24"/>
                <w:lang w:eastAsia="en-US"/>
              </w:rPr>
              <w:t>Tālrunis:</w:t>
            </w:r>
          </w:p>
        </w:tc>
        <w:tc>
          <w:tcPr>
            <w:tcW w:w="4034" w:type="dxa"/>
          </w:tcPr>
          <w:p w:rsidR="00F516D8" w:rsidRPr="00734153" w:rsidRDefault="000C2BF7" w:rsidP="00F516D8">
            <w:pPr>
              <w:tabs>
                <w:tab w:val="left" w:pos="540"/>
              </w:tabs>
              <w:suppressAutoHyphens/>
              <w:jc w:val="both"/>
              <w:rPr>
                <w:rFonts w:ascii="Times New Roman" w:hAnsi="Times New Roman"/>
                <w:sz w:val="24"/>
                <w:szCs w:val="24"/>
              </w:rPr>
            </w:pPr>
            <w:r w:rsidRPr="00734153">
              <w:rPr>
                <w:rFonts w:ascii="Times New Roman" w:hAnsi="Times New Roman"/>
                <w:sz w:val="24"/>
                <w:szCs w:val="24"/>
              </w:rPr>
              <w:t>64852715</w:t>
            </w:r>
          </w:p>
        </w:tc>
      </w:tr>
      <w:tr w:rsidR="00F516D8" w:rsidRPr="00734153" w:rsidTr="000C2BF7">
        <w:tc>
          <w:tcPr>
            <w:tcW w:w="4062" w:type="dxa"/>
          </w:tcPr>
          <w:p w:rsidR="00F516D8" w:rsidRPr="00734153" w:rsidRDefault="00F516D8" w:rsidP="00F516D8">
            <w:pPr>
              <w:tabs>
                <w:tab w:val="left" w:pos="540"/>
              </w:tabs>
              <w:suppressAutoHyphens/>
              <w:jc w:val="both"/>
              <w:rPr>
                <w:rFonts w:ascii="Times New Roman" w:hAnsi="Times New Roman"/>
                <w:sz w:val="24"/>
                <w:szCs w:val="24"/>
              </w:rPr>
            </w:pPr>
            <w:r w:rsidRPr="00734153">
              <w:rPr>
                <w:rFonts w:ascii="Times New Roman" w:eastAsiaTheme="minorHAnsi" w:hAnsi="Times New Roman"/>
                <w:b/>
                <w:bCs/>
                <w:color w:val="000000"/>
                <w:sz w:val="24"/>
                <w:szCs w:val="24"/>
                <w:lang w:eastAsia="en-US"/>
              </w:rPr>
              <w:t>E – pasta adrese:</w:t>
            </w:r>
          </w:p>
        </w:tc>
        <w:tc>
          <w:tcPr>
            <w:tcW w:w="4034" w:type="dxa"/>
          </w:tcPr>
          <w:p w:rsidR="00F516D8" w:rsidRPr="00734153" w:rsidRDefault="000C2BF7" w:rsidP="00F516D8">
            <w:pPr>
              <w:tabs>
                <w:tab w:val="left" w:pos="540"/>
              </w:tabs>
              <w:suppressAutoHyphens/>
              <w:jc w:val="both"/>
              <w:rPr>
                <w:rFonts w:ascii="Times New Roman" w:hAnsi="Times New Roman"/>
                <w:sz w:val="24"/>
                <w:szCs w:val="24"/>
              </w:rPr>
            </w:pPr>
            <w:r w:rsidRPr="00734153">
              <w:rPr>
                <w:rFonts w:ascii="Times New Roman" w:hAnsi="Times New Roman"/>
                <w:sz w:val="24"/>
                <w:szCs w:val="24"/>
              </w:rPr>
              <w:t>dome@cesvaine.lv</w:t>
            </w:r>
          </w:p>
        </w:tc>
      </w:tr>
      <w:tr w:rsidR="00F516D8" w:rsidRPr="00734153" w:rsidTr="000C2BF7">
        <w:tc>
          <w:tcPr>
            <w:tcW w:w="4062" w:type="dxa"/>
          </w:tcPr>
          <w:p w:rsidR="00F516D8" w:rsidRPr="00734153" w:rsidRDefault="000C2BF7" w:rsidP="000C2BF7">
            <w:pPr>
              <w:tabs>
                <w:tab w:val="left" w:pos="540"/>
              </w:tabs>
              <w:suppressAutoHyphens/>
              <w:jc w:val="both"/>
              <w:rPr>
                <w:rFonts w:ascii="Times New Roman" w:hAnsi="Times New Roman"/>
                <w:sz w:val="24"/>
                <w:szCs w:val="24"/>
              </w:rPr>
            </w:pPr>
            <w:proofErr w:type="gramStart"/>
            <w:r w:rsidRPr="00734153">
              <w:rPr>
                <w:rFonts w:ascii="Times New Roman" w:eastAsiaTheme="minorHAnsi" w:hAnsi="Times New Roman"/>
                <w:b/>
                <w:bCs/>
                <w:color w:val="000000"/>
                <w:sz w:val="24"/>
                <w:szCs w:val="24"/>
                <w:lang w:eastAsia="en-US"/>
              </w:rPr>
              <w:t>Mājas lapas</w:t>
            </w:r>
            <w:proofErr w:type="gramEnd"/>
            <w:r w:rsidRPr="00734153">
              <w:rPr>
                <w:rFonts w:ascii="Times New Roman" w:eastAsiaTheme="minorHAnsi" w:hAnsi="Times New Roman"/>
                <w:b/>
                <w:bCs/>
                <w:color w:val="000000"/>
                <w:sz w:val="24"/>
                <w:szCs w:val="24"/>
                <w:lang w:eastAsia="en-US"/>
              </w:rPr>
              <w:t xml:space="preserve"> </w:t>
            </w:r>
            <w:r w:rsidR="00F516D8" w:rsidRPr="00734153">
              <w:rPr>
                <w:rFonts w:ascii="Times New Roman" w:eastAsiaTheme="minorHAnsi" w:hAnsi="Times New Roman"/>
                <w:b/>
                <w:bCs/>
                <w:color w:val="000000"/>
                <w:sz w:val="24"/>
                <w:szCs w:val="24"/>
                <w:lang w:eastAsia="en-US"/>
              </w:rPr>
              <w:t>adrese:</w:t>
            </w:r>
          </w:p>
        </w:tc>
        <w:tc>
          <w:tcPr>
            <w:tcW w:w="4034" w:type="dxa"/>
          </w:tcPr>
          <w:p w:rsidR="00F516D8" w:rsidRPr="00734153" w:rsidRDefault="000C2BF7" w:rsidP="00F516D8">
            <w:pPr>
              <w:tabs>
                <w:tab w:val="left" w:pos="540"/>
              </w:tabs>
              <w:suppressAutoHyphens/>
              <w:jc w:val="both"/>
              <w:rPr>
                <w:rFonts w:ascii="Times New Roman" w:hAnsi="Times New Roman"/>
                <w:sz w:val="24"/>
                <w:szCs w:val="24"/>
              </w:rPr>
            </w:pPr>
            <w:r w:rsidRPr="00734153">
              <w:rPr>
                <w:rFonts w:ascii="Times New Roman" w:hAnsi="Times New Roman"/>
                <w:sz w:val="24"/>
                <w:szCs w:val="24"/>
              </w:rPr>
              <w:t>www.cesvaine.lv</w:t>
            </w:r>
          </w:p>
        </w:tc>
      </w:tr>
      <w:tr w:rsidR="000C2BF7" w:rsidRPr="00734153" w:rsidTr="000C2BF7">
        <w:tc>
          <w:tcPr>
            <w:tcW w:w="4062" w:type="dxa"/>
            <w:vMerge w:val="restart"/>
          </w:tcPr>
          <w:p w:rsidR="000C2BF7" w:rsidRPr="00734153" w:rsidRDefault="000C2BF7" w:rsidP="00F516D8">
            <w:pPr>
              <w:tabs>
                <w:tab w:val="left" w:pos="540"/>
              </w:tabs>
              <w:suppressAutoHyphens/>
              <w:jc w:val="both"/>
              <w:rPr>
                <w:rFonts w:ascii="Times New Roman" w:hAnsi="Times New Roman"/>
                <w:sz w:val="24"/>
                <w:szCs w:val="24"/>
              </w:rPr>
            </w:pPr>
            <w:r w:rsidRPr="00734153">
              <w:rPr>
                <w:rFonts w:ascii="Times New Roman" w:eastAsiaTheme="minorHAnsi" w:hAnsi="Times New Roman"/>
                <w:b/>
                <w:bCs/>
                <w:color w:val="000000"/>
                <w:sz w:val="24"/>
                <w:szCs w:val="24"/>
                <w:lang w:eastAsia="en-US"/>
              </w:rPr>
              <w:t>Darba laiks</w:t>
            </w:r>
          </w:p>
        </w:tc>
        <w:tc>
          <w:tcPr>
            <w:tcW w:w="4034" w:type="dxa"/>
          </w:tcPr>
          <w:p w:rsidR="000C2BF7" w:rsidRPr="00734153" w:rsidRDefault="000C2BF7" w:rsidP="000C2BF7">
            <w:pPr>
              <w:tabs>
                <w:tab w:val="left" w:pos="540"/>
              </w:tabs>
              <w:suppressAutoHyphens/>
              <w:jc w:val="both"/>
              <w:rPr>
                <w:rFonts w:ascii="Times New Roman" w:hAnsi="Times New Roman"/>
                <w:sz w:val="24"/>
                <w:szCs w:val="24"/>
              </w:rPr>
            </w:pPr>
            <w:r w:rsidRPr="00734153">
              <w:rPr>
                <w:rFonts w:ascii="Times New Roman" w:eastAsiaTheme="minorHAnsi" w:hAnsi="Times New Roman"/>
                <w:color w:val="000000"/>
                <w:sz w:val="24"/>
                <w:szCs w:val="24"/>
                <w:lang w:eastAsia="en-US"/>
              </w:rPr>
              <w:t>Pirmdien,</w:t>
            </w:r>
            <w:r w:rsidR="001303CA" w:rsidRPr="00734153">
              <w:rPr>
                <w:rFonts w:ascii="Times New Roman" w:eastAsiaTheme="minorHAnsi" w:hAnsi="Times New Roman"/>
                <w:color w:val="000000"/>
                <w:sz w:val="24"/>
                <w:szCs w:val="24"/>
                <w:lang w:eastAsia="en-US"/>
              </w:rPr>
              <w:t xml:space="preserve"> Otrdien, Trešdien, Ceturtdien n</w:t>
            </w:r>
            <w:r w:rsidRPr="00734153">
              <w:rPr>
                <w:rFonts w:ascii="Times New Roman" w:eastAsiaTheme="minorHAnsi" w:hAnsi="Times New Roman"/>
                <w:color w:val="000000"/>
                <w:sz w:val="24"/>
                <w:szCs w:val="24"/>
                <w:lang w:eastAsia="en-US"/>
              </w:rPr>
              <w:t xml:space="preserve">o </w:t>
            </w:r>
            <w:r w:rsidR="001303CA" w:rsidRPr="00734153">
              <w:rPr>
                <w:rFonts w:ascii="Times New Roman" w:eastAsiaTheme="minorHAnsi" w:hAnsi="Times New Roman"/>
                <w:color w:val="000000"/>
                <w:sz w:val="24"/>
                <w:szCs w:val="24"/>
                <w:lang w:eastAsia="en-US"/>
              </w:rPr>
              <w:t>plkst.</w:t>
            </w:r>
            <w:r w:rsidRPr="00734153">
              <w:rPr>
                <w:rFonts w:ascii="Times New Roman" w:eastAsiaTheme="minorHAnsi" w:hAnsi="Times New Roman"/>
                <w:color w:val="000000"/>
                <w:sz w:val="24"/>
                <w:szCs w:val="24"/>
                <w:lang w:eastAsia="en-US"/>
              </w:rPr>
              <w:t>8</w:t>
            </w:r>
            <w:r w:rsidR="001303CA" w:rsidRPr="00734153">
              <w:rPr>
                <w:rFonts w:ascii="Times New Roman" w:eastAsiaTheme="minorHAnsi" w:hAnsi="Times New Roman"/>
                <w:color w:val="000000"/>
                <w:sz w:val="24"/>
                <w:szCs w:val="24"/>
                <w:lang w:eastAsia="en-US"/>
              </w:rPr>
              <w:t>.</w:t>
            </w:r>
            <w:r w:rsidRPr="00734153">
              <w:rPr>
                <w:rFonts w:ascii="Times New Roman" w:eastAsiaTheme="minorHAnsi" w:hAnsi="Times New Roman"/>
                <w:color w:val="000000"/>
                <w:sz w:val="24"/>
                <w:szCs w:val="24"/>
                <w:lang w:eastAsia="en-US"/>
              </w:rPr>
              <w:t xml:space="preserve">00 līdz </w:t>
            </w:r>
            <w:r w:rsidR="001303CA" w:rsidRPr="00734153">
              <w:rPr>
                <w:rFonts w:ascii="Times New Roman" w:eastAsiaTheme="minorHAnsi" w:hAnsi="Times New Roman"/>
                <w:color w:val="000000"/>
                <w:sz w:val="24"/>
                <w:szCs w:val="24"/>
                <w:lang w:eastAsia="en-US"/>
              </w:rPr>
              <w:t xml:space="preserve">plkst. </w:t>
            </w:r>
            <w:r w:rsidRPr="00734153">
              <w:rPr>
                <w:rFonts w:ascii="Times New Roman" w:eastAsiaTheme="minorHAnsi" w:hAnsi="Times New Roman"/>
                <w:color w:val="000000"/>
                <w:sz w:val="24"/>
                <w:szCs w:val="24"/>
                <w:lang w:eastAsia="en-US"/>
              </w:rPr>
              <w:t>13</w:t>
            </w:r>
            <w:r w:rsidR="001303CA" w:rsidRPr="00734153">
              <w:rPr>
                <w:rFonts w:ascii="Times New Roman" w:eastAsiaTheme="minorHAnsi" w:hAnsi="Times New Roman"/>
                <w:color w:val="000000"/>
                <w:sz w:val="24"/>
                <w:szCs w:val="24"/>
                <w:lang w:eastAsia="en-US"/>
              </w:rPr>
              <w:t>.</w:t>
            </w:r>
            <w:r w:rsidRPr="00734153">
              <w:rPr>
                <w:rFonts w:ascii="Times New Roman" w:eastAsiaTheme="minorHAnsi" w:hAnsi="Times New Roman"/>
                <w:color w:val="000000"/>
                <w:sz w:val="24"/>
                <w:szCs w:val="24"/>
                <w:lang w:eastAsia="en-US"/>
              </w:rPr>
              <w:t>00 un no</w:t>
            </w:r>
            <w:r w:rsidR="001303CA" w:rsidRPr="00734153">
              <w:rPr>
                <w:rFonts w:ascii="Times New Roman" w:eastAsiaTheme="minorHAnsi" w:hAnsi="Times New Roman"/>
                <w:color w:val="000000"/>
                <w:sz w:val="24"/>
                <w:szCs w:val="24"/>
                <w:lang w:eastAsia="en-US"/>
              </w:rPr>
              <w:t xml:space="preserve"> plkst.</w:t>
            </w:r>
            <w:r w:rsidRPr="00734153">
              <w:rPr>
                <w:rFonts w:ascii="Times New Roman" w:eastAsiaTheme="minorHAnsi" w:hAnsi="Times New Roman"/>
                <w:color w:val="000000"/>
                <w:sz w:val="24"/>
                <w:szCs w:val="24"/>
                <w:lang w:eastAsia="en-US"/>
              </w:rPr>
              <w:t xml:space="preserve"> 14</w:t>
            </w:r>
            <w:r w:rsidR="001303CA" w:rsidRPr="00734153">
              <w:rPr>
                <w:rFonts w:ascii="Times New Roman" w:eastAsiaTheme="minorHAnsi" w:hAnsi="Times New Roman"/>
                <w:color w:val="000000"/>
                <w:sz w:val="24"/>
                <w:szCs w:val="24"/>
                <w:lang w:eastAsia="en-US"/>
              </w:rPr>
              <w:t>.</w:t>
            </w:r>
            <w:r w:rsidRPr="00734153">
              <w:rPr>
                <w:rFonts w:ascii="Times New Roman" w:eastAsiaTheme="minorHAnsi" w:hAnsi="Times New Roman"/>
                <w:color w:val="000000"/>
                <w:sz w:val="24"/>
                <w:szCs w:val="24"/>
                <w:lang w:eastAsia="en-US"/>
              </w:rPr>
              <w:t xml:space="preserve">00 līdz </w:t>
            </w:r>
            <w:r w:rsidR="001303CA" w:rsidRPr="00734153">
              <w:rPr>
                <w:rFonts w:ascii="Times New Roman" w:eastAsiaTheme="minorHAnsi" w:hAnsi="Times New Roman"/>
                <w:color w:val="000000"/>
                <w:sz w:val="24"/>
                <w:szCs w:val="24"/>
                <w:lang w:eastAsia="en-US"/>
              </w:rPr>
              <w:t xml:space="preserve">plkst. </w:t>
            </w:r>
            <w:r w:rsidRPr="00734153">
              <w:rPr>
                <w:rFonts w:ascii="Times New Roman" w:eastAsiaTheme="minorHAnsi" w:hAnsi="Times New Roman"/>
                <w:color w:val="000000"/>
                <w:sz w:val="24"/>
                <w:szCs w:val="24"/>
                <w:lang w:eastAsia="en-US"/>
              </w:rPr>
              <w:t>17</w:t>
            </w:r>
            <w:r w:rsidR="001303CA" w:rsidRPr="00734153">
              <w:rPr>
                <w:rFonts w:ascii="Times New Roman" w:eastAsiaTheme="minorHAnsi" w:hAnsi="Times New Roman"/>
                <w:color w:val="000000"/>
                <w:sz w:val="24"/>
                <w:szCs w:val="24"/>
                <w:lang w:eastAsia="en-US"/>
              </w:rPr>
              <w:t>.</w:t>
            </w:r>
            <w:r w:rsidRPr="00734153">
              <w:rPr>
                <w:rFonts w:ascii="Times New Roman" w:eastAsiaTheme="minorHAnsi" w:hAnsi="Times New Roman"/>
                <w:color w:val="000000"/>
                <w:sz w:val="24"/>
                <w:szCs w:val="24"/>
                <w:lang w:eastAsia="en-US"/>
              </w:rPr>
              <w:t>00</w:t>
            </w:r>
          </w:p>
        </w:tc>
      </w:tr>
      <w:tr w:rsidR="000C2BF7" w:rsidRPr="00734153" w:rsidTr="000C2BF7">
        <w:tc>
          <w:tcPr>
            <w:tcW w:w="4062" w:type="dxa"/>
            <w:vMerge/>
          </w:tcPr>
          <w:p w:rsidR="000C2BF7" w:rsidRPr="00734153" w:rsidRDefault="000C2BF7" w:rsidP="00F516D8">
            <w:pPr>
              <w:tabs>
                <w:tab w:val="left" w:pos="540"/>
              </w:tabs>
              <w:suppressAutoHyphens/>
              <w:jc w:val="both"/>
              <w:rPr>
                <w:rFonts w:ascii="Times New Roman" w:hAnsi="Times New Roman"/>
                <w:sz w:val="24"/>
                <w:szCs w:val="24"/>
              </w:rPr>
            </w:pPr>
          </w:p>
        </w:tc>
        <w:tc>
          <w:tcPr>
            <w:tcW w:w="4034" w:type="dxa"/>
          </w:tcPr>
          <w:p w:rsidR="000C2BF7" w:rsidRPr="00734153" w:rsidRDefault="000C2BF7" w:rsidP="001303CA">
            <w:pPr>
              <w:tabs>
                <w:tab w:val="left" w:pos="540"/>
              </w:tabs>
              <w:suppressAutoHyphens/>
              <w:jc w:val="both"/>
              <w:rPr>
                <w:rFonts w:ascii="Times New Roman" w:hAnsi="Times New Roman"/>
                <w:sz w:val="24"/>
                <w:szCs w:val="24"/>
              </w:rPr>
            </w:pPr>
            <w:r w:rsidRPr="00734153">
              <w:rPr>
                <w:rFonts w:ascii="Times New Roman" w:eastAsiaTheme="minorHAnsi" w:hAnsi="Times New Roman"/>
                <w:color w:val="000000"/>
                <w:sz w:val="24"/>
                <w:szCs w:val="24"/>
                <w:lang w:eastAsia="en-US"/>
              </w:rPr>
              <w:t xml:space="preserve">Piektdien </w:t>
            </w:r>
            <w:r w:rsidR="001303CA" w:rsidRPr="00734153">
              <w:rPr>
                <w:rFonts w:ascii="Times New Roman" w:eastAsiaTheme="minorHAnsi" w:hAnsi="Times New Roman"/>
                <w:color w:val="000000"/>
                <w:sz w:val="24"/>
                <w:szCs w:val="24"/>
                <w:lang w:eastAsia="en-US"/>
              </w:rPr>
              <w:t>n</w:t>
            </w:r>
            <w:r w:rsidRPr="00734153">
              <w:rPr>
                <w:rFonts w:ascii="Times New Roman" w:eastAsiaTheme="minorHAnsi" w:hAnsi="Times New Roman"/>
                <w:color w:val="000000"/>
                <w:sz w:val="24"/>
                <w:szCs w:val="24"/>
                <w:lang w:eastAsia="en-US"/>
              </w:rPr>
              <w:t>o</w:t>
            </w:r>
            <w:r w:rsidR="001303CA" w:rsidRPr="00734153">
              <w:rPr>
                <w:rFonts w:ascii="Times New Roman" w:eastAsiaTheme="minorHAnsi" w:hAnsi="Times New Roman"/>
                <w:color w:val="000000"/>
                <w:sz w:val="24"/>
                <w:szCs w:val="24"/>
                <w:lang w:eastAsia="en-US"/>
              </w:rPr>
              <w:t xml:space="preserve"> plkst.</w:t>
            </w:r>
            <w:r w:rsidRPr="00734153">
              <w:rPr>
                <w:rFonts w:ascii="Times New Roman" w:eastAsiaTheme="minorHAnsi" w:hAnsi="Times New Roman"/>
                <w:color w:val="000000"/>
                <w:sz w:val="24"/>
                <w:szCs w:val="24"/>
                <w:lang w:eastAsia="en-US"/>
              </w:rPr>
              <w:t xml:space="preserve"> 8</w:t>
            </w:r>
            <w:r w:rsidR="001303CA" w:rsidRPr="00734153">
              <w:rPr>
                <w:rFonts w:ascii="Times New Roman" w:eastAsiaTheme="minorHAnsi" w:hAnsi="Times New Roman"/>
                <w:color w:val="000000"/>
                <w:sz w:val="24"/>
                <w:szCs w:val="24"/>
                <w:lang w:eastAsia="en-US"/>
              </w:rPr>
              <w:t>.</w:t>
            </w:r>
            <w:r w:rsidRPr="00734153">
              <w:rPr>
                <w:rFonts w:ascii="Times New Roman" w:eastAsiaTheme="minorHAnsi" w:hAnsi="Times New Roman"/>
                <w:color w:val="000000"/>
                <w:sz w:val="24"/>
                <w:szCs w:val="24"/>
                <w:lang w:eastAsia="en-US"/>
              </w:rPr>
              <w:t xml:space="preserve">00 līdz </w:t>
            </w:r>
            <w:r w:rsidR="001303CA" w:rsidRPr="00734153">
              <w:rPr>
                <w:rFonts w:ascii="Times New Roman" w:eastAsiaTheme="minorHAnsi" w:hAnsi="Times New Roman"/>
                <w:color w:val="000000"/>
                <w:sz w:val="24"/>
                <w:szCs w:val="24"/>
                <w:lang w:eastAsia="en-US"/>
              </w:rPr>
              <w:t>plkst.</w:t>
            </w:r>
            <w:r w:rsidRPr="00734153">
              <w:rPr>
                <w:rFonts w:ascii="Times New Roman" w:eastAsiaTheme="minorHAnsi" w:hAnsi="Times New Roman"/>
                <w:color w:val="000000"/>
                <w:sz w:val="24"/>
                <w:szCs w:val="24"/>
                <w:lang w:eastAsia="en-US"/>
              </w:rPr>
              <w:t>13</w:t>
            </w:r>
            <w:r w:rsidR="001303CA" w:rsidRPr="00734153">
              <w:rPr>
                <w:rFonts w:ascii="Times New Roman" w:eastAsiaTheme="minorHAnsi" w:hAnsi="Times New Roman"/>
                <w:color w:val="000000"/>
                <w:sz w:val="24"/>
                <w:szCs w:val="24"/>
                <w:lang w:eastAsia="en-US"/>
              </w:rPr>
              <w:t>.</w:t>
            </w:r>
            <w:r w:rsidRPr="00734153">
              <w:rPr>
                <w:rFonts w:ascii="Times New Roman" w:eastAsiaTheme="minorHAnsi" w:hAnsi="Times New Roman"/>
                <w:color w:val="000000"/>
                <w:sz w:val="24"/>
                <w:szCs w:val="24"/>
                <w:lang w:eastAsia="en-US"/>
              </w:rPr>
              <w:t xml:space="preserve">00 un no </w:t>
            </w:r>
            <w:r w:rsidR="001303CA" w:rsidRPr="00734153">
              <w:rPr>
                <w:rFonts w:ascii="Times New Roman" w:eastAsiaTheme="minorHAnsi" w:hAnsi="Times New Roman"/>
                <w:color w:val="000000"/>
                <w:sz w:val="24"/>
                <w:szCs w:val="24"/>
                <w:lang w:eastAsia="en-US"/>
              </w:rPr>
              <w:t>plkst.</w:t>
            </w:r>
            <w:r w:rsidRPr="00734153">
              <w:rPr>
                <w:rFonts w:ascii="Times New Roman" w:eastAsiaTheme="minorHAnsi" w:hAnsi="Times New Roman"/>
                <w:color w:val="000000"/>
                <w:sz w:val="24"/>
                <w:szCs w:val="24"/>
                <w:lang w:eastAsia="en-US"/>
              </w:rPr>
              <w:t>14</w:t>
            </w:r>
            <w:r w:rsidR="001303CA" w:rsidRPr="00734153">
              <w:rPr>
                <w:rFonts w:ascii="Times New Roman" w:eastAsiaTheme="minorHAnsi" w:hAnsi="Times New Roman"/>
                <w:color w:val="000000"/>
                <w:sz w:val="24"/>
                <w:szCs w:val="24"/>
                <w:lang w:eastAsia="en-US"/>
              </w:rPr>
              <w:t>.</w:t>
            </w:r>
            <w:r w:rsidRPr="00734153">
              <w:rPr>
                <w:rFonts w:ascii="Times New Roman" w:eastAsiaTheme="minorHAnsi" w:hAnsi="Times New Roman"/>
                <w:color w:val="000000"/>
                <w:sz w:val="24"/>
                <w:szCs w:val="24"/>
                <w:lang w:eastAsia="en-US"/>
              </w:rPr>
              <w:t xml:space="preserve">00 līdz </w:t>
            </w:r>
            <w:r w:rsidR="001303CA" w:rsidRPr="00734153">
              <w:rPr>
                <w:rFonts w:ascii="Times New Roman" w:eastAsiaTheme="minorHAnsi" w:hAnsi="Times New Roman"/>
                <w:color w:val="000000"/>
                <w:sz w:val="24"/>
                <w:szCs w:val="24"/>
                <w:lang w:eastAsia="en-US"/>
              </w:rPr>
              <w:t>plkst.</w:t>
            </w:r>
            <w:r w:rsidRPr="00734153">
              <w:rPr>
                <w:rFonts w:ascii="Times New Roman" w:eastAsiaTheme="minorHAnsi" w:hAnsi="Times New Roman"/>
                <w:color w:val="000000"/>
                <w:sz w:val="24"/>
                <w:szCs w:val="24"/>
                <w:lang w:eastAsia="en-US"/>
              </w:rPr>
              <w:t>16</w:t>
            </w:r>
            <w:r w:rsidR="001303CA" w:rsidRPr="00734153">
              <w:rPr>
                <w:rFonts w:ascii="Times New Roman" w:eastAsiaTheme="minorHAnsi" w:hAnsi="Times New Roman"/>
                <w:color w:val="000000"/>
                <w:sz w:val="24"/>
                <w:szCs w:val="24"/>
                <w:lang w:eastAsia="en-US"/>
              </w:rPr>
              <w:t>.</w:t>
            </w:r>
            <w:r w:rsidRPr="00734153">
              <w:rPr>
                <w:rFonts w:ascii="Times New Roman" w:eastAsiaTheme="minorHAnsi" w:hAnsi="Times New Roman"/>
                <w:color w:val="000000"/>
                <w:sz w:val="24"/>
                <w:szCs w:val="24"/>
                <w:lang w:eastAsia="en-US"/>
              </w:rPr>
              <w:t>00</w:t>
            </w:r>
          </w:p>
        </w:tc>
      </w:tr>
      <w:tr w:rsidR="00F516D8" w:rsidRPr="00734153" w:rsidTr="000C2BF7">
        <w:tc>
          <w:tcPr>
            <w:tcW w:w="4062" w:type="dxa"/>
          </w:tcPr>
          <w:p w:rsidR="00F516D8" w:rsidRPr="00734153" w:rsidRDefault="000C2BF7" w:rsidP="00F516D8">
            <w:pPr>
              <w:tabs>
                <w:tab w:val="left" w:pos="540"/>
              </w:tabs>
              <w:suppressAutoHyphens/>
              <w:jc w:val="both"/>
              <w:rPr>
                <w:rFonts w:ascii="Times New Roman" w:hAnsi="Times New Roman"/>
                <w:b/>
                <w:sz w:val="24"/>
                <w:szCs w:val="24"/>
              </w:rPr>
            </w:pPr>
            <w:r w:rsidRPr="00734153">
              <w:rPr>
                <w:rFonts w:ascii="Times New Roman" w:hAnsi="Times New Roman"/>
                <w:b/>
                <w:sz w:val="24"/>
                <w:szCs w:val="24"/>
              </w:rPr>
              <w:t>Kontaktpersona jautājumos par iepirkuma procedūras dokumentiem un iepirkuma sarakstē</w:t>
            </w:r>
          </w:p>
        </w:tc>
        <w:tc>
          <w:tcPr>
            <w:tcW w:w="4034" w:type="dxa"/>
          </w:tcPr>
          <w:p w:rsidR="000C2BF7" w:rsidRPr="00734153" w:rsidRDefault="000C2BF7" w:rsidP="000C2BF7">
            <w:pPr>
              <w:tabs>
                <w:tab w:val="left" w:pos="540"/>
              </w:tabs>
              <w:suppressAutoHyphens/>
              <w:jc w:val="both"/>
              <w:rPr>
                <w:rFonts w:ascii="Times New Roman" w:hAnsi="Times New Roman"/>
                <w:sz w:val="24"/>
                <w:szCs w:val="24"/>
              </w:rPr>
            </w:pPr>
            <w:r w:rsidRPr="00734153">
              <w:rPr>
                <w:rFonts w:ascii="Times New Roman" w:hAnsi="Times New Roman"/>
                <w:sz w:val="24"/>
                <w:szCs w:val="24"/>
              </w:rPr>
              <w:t>Cesvaines novada domes iepirkuma komisijas priekšsēdētājs</w:t>
            </w:r>
            <w:proofErr w:type="gramStart"/>
            <w:r w:rsidRPr="00734153">
              <w:rPr>
                <w:rFonts w:ascii="Times New Roman" w:hAnsi="Times New Roman"/>
                <w:sz w:val="24"/>
                <w:szCs w:val="24"/>
              </w:rPr>
              <w:t xml:space="preserve">  </w:t>
            </w:r>
            <w:proofErr w:type="gramEnd"/>
          </w:p>
          <w:p w:rsidR="000C2BF7" w:rsidRPr="00734153" w:rsidRDefault="000C2BF7" w:rsidP="000C2BF7">
            <w:pPr>
              <w:tabs>
                <w:tab w:val="num" w:pos="426"/>
                <w:tab w:val="left" w:pos="540"/>
              </w:tabs>
              <w:suppressAutoHyphens/>
              <w:ind w:left="426" w:hanging="426"/>
              <w:jc w:val="both"/>
              <w:rPr>
                <w:rFonts w:ascii="Times New Roman" w:hAnsi="Times New Roman"/>
                <w:sz w:val="24"/>
                <w:szCs w:val="24"/>
              </w:rPr>
            </w:pPr>
            <w:r w:rsidRPr="00734153">
              <w:rPr>
                <w:rFonts w:ascii="Times New Roman" w:hAnsi="Times New Roman"/>
                <w:sz w:val="24"/>
                <w:szCs w:val="24"/>
              </w:rPr>
              <w:t>Uģis Fjodorovs, tālr. 64852022,</w:t>
            </w:r>
          </w:p>
          <w:p w:rsidR="000C2BF7" w:rsidRPr="00734153" w:rsidRDefault="000C2BF7" w:rsidP="000C2BF7">
            <w:pPr>
              <w:tabs>
                <w:tab w:val="num" w:pos="426"/>
                <w:tab w:val="left" w:pos="540"/>
              </w:tabs>
              <w:suppressAutoHyphens/>
              <w:ind w:left="426" w:hanging="426"/>
              <w:jc w:val="both"/>
              <w:rPr>
                <w:rFonts w:ascii="Times New Roman" w:hAnsi="Times New Roman"/>
                <w:sz w:val="24"/>
                <w:szCs w:val="24"/>
              </w:rPr>
            </w:pPr>
            <w:r w:rsidRPr="00734153">
              <w:rPr>
                <w:rFonts w:ascii="Times New Roman" w:hAnsi="Times New Roman"/>
                <w:sz w:val="24"/>
                <w:szCs w:val="24"/>
              </w:rPr>
              <w:t xml:space="preserve"> e-pasts: </w:t>
            </w:r>
            <w:hyperlink r:id="rId8" w:history="1">
              <w:r w:rsidRPr="00734153">
                <w:rPr>
                  <w:rStyle w:val="Hipersaite"/>
                  <w:rFonts w:ascii="Times New Roman" w:hAnsi="Times New Roman"/>
                  <w:sz w:val="24"/>
                  <w:szCs w:val="24"/>
                </w:rPr>
                <w:t>ugis.fjodorovs@cesvaine.lv</w:t>
              </w:r>
            </w:hyperlink>
          </w:p>
          <w:p w:rsidR="00F516D8" w:rsidRPr="00734153" w:rsidRDefault="00F516D8" w:rsidP="00F516D8">
            <w:pPr>
              <w:tabs>
                <w:tab w:val="left" w:pos="540"/>
              </w:tabs>
              <w:suppressAutoHyphens/>
              <w:jc w:val="both"/>
              <w:rPr>
                <w:rFonts w:ascii="Times New Roman" w:hAnsi="Times New Roman"/>
                <w:sz w:val="24"/>
                <w:szCs w:val="24"/>
              </w:rPr>
            </w:pPr>
          </w:p>
        </w:tc>
      </w:tr>
    </w:tbl>
    <w:p w:rsidR="00F516D8" w:rsidRPr="00734153" w:rsidRDefault="00F516D8" w:rsidP="00F516D8">
      <w:pPr>
        <w:tabs>
          <w:tab w:val="left" w:pos="540"/>
        </w:tabs>
        <w:suppressAutoHyphens/>
        <w:spacing w:after="0" w:line="240" w:lineRule="auto"/>
        <w:ind w:left="426"/>
        <w:jc w:val="both"/>
        <w:rPr>
          <w:rFonts w:ascii="Times New Roman" w:hAnsi="Times New Roman"/>
          <w:sz w:val="24"/>
          <w:szCs w:val="24"/>
        </w:rPr>
      </w:pPr>
    </w:p>
    <w:p w:rsidR="000C2BF7" w:rsidRPr="00734153" w:rsidRDefault="000C2BF7" w:rsidP="000C2BF7">
      <w:pPr>
        <w:pStyle w:val="Sarakstarindkopa"/>
        <w:spacing w:after="0" w:line="240" w:lineRule="auto"/>
        <w:ind w:left="704"/>
        <w:outlineLvl w:val="1"/>
        <w:rPr>
          <w:rFonts w:ascii="Times New Roman" w:hAnsi="Times New Roman"/>
          <w:b/>
          <w:sz w:val="24"/>
          <w:szCs w:val="24"/>
          <w:lang w:eastAsia="ar-SA"/>
        </w:rPr>
      </w:pPr>
      <w:bookmarkStart w:id="0" w:name="_Toc449691139"/>
      <w:bookmarkStart w:id="1" w:name="_Toc455559625"/>
    </w:p>
    <w:bookmarkEnd w:id="0"/>
    <w:bookmarkEnd w:id="1"/>
    <w:p w:rsidR="003A2947" w:rsidRPr="00734153" w:rsidRDefault="003A2947" w:rsidP="003A2947">
      <w:pPr>
        <w:tabs>
          <w:tab w:val="num" w:pos="426"/>
          <w:tab w:val="left" w:pos="540"/>
        </w:tabs>
        <w:suppressAutoHyphens/>
        <w:spacing w:after="0" w:line="240" w:lineRule="auto"/>
        <w:jc w:val="both"/>
        <w:rPr>
          <w:rStyle w:val="Hipersaite"/>
          <w:rFonts w:ascii="Times New Roman" w:hAnsi="Times New Roman"/>
          <w:color w:val="auto"/>
          <w:sz w:val="24"/>
          <w:szCs w:val="24"/>
        </w:rPr>
      </w:pPr>
    </w:p>
    <w:p w:rsidR="003A2947" w:rsidRPr="00734153" w:rsidRDefault="003A2947" w:rsidP="000C2BF7">
      <w:pPr>
        <w:pStyle w:val="Sarakstarindkopa"/>
        <w:numPr>
          <w:ilvl w:val="0"/>
          <w:numId w:val="1"/>
        </w:numPr>
        <w:tabs>
          <w:tab w:val="left" w:pos="900"/>
        </w:tabs>
        <w:spacing w:after="0" w:line="240" w:lineRule="auto"/>
        <w:jc w:val="center"/>
        <w:rPr>
          <w:rFonts w:ascii="Times New Roman" w:hAnsi="Times New Roman"/>
          <w:sz w:val="24"/>
          <w:szCs w:val="24"/>
        </w:rPr>
      </w:pPr>
      <w:r w:rsidRPr="00734153">
        <w:rPr>
          <w:rFonts w:ascii="Times New Roman" w:hAnsi="Times New Roman"/>
          <w:b/>
          <w:sz w:val="24"/>
          <w:szCs w:val="24"/>
        </w:rPr>
        <w:t>INFORMĀCIJA PAR IEPIRKUMA PRIEKŠMETU</w:t>
      </w:r>
    </w:p>
    <w:p w:rsidR="00F516D8" w:rsidRPr="00734153" w:rsidRDefault="00F516D8" w:rsidP="00F516D8">
      <w:pPr>
        <w:pStyle w:val="Sarakstarindkopa"/>
        <w:tabs>
          <w:tab w:val="left" w:pos="900"/>
        </w:tabs>
        <w:spacing w:after="0" w:line="240" w:lineRule="auto"/>
        <w:ind w:left="420"/>
        <w:jc w:val="both"/>
        <w:rPr>
          <w:rFonts w:ascii="Times New Roman" w:hAnsi="Times New Roman"/>
          <w:sz w:val="24"/>
          <w:szCs w:val="24"/>
        </w:rPr>
      </w:pPr>
    </w:p>
    <w:p w:rsidR="009B159D" w:rsidRPr="00734153" w:rsidRDefault="003A2947" w:rsidP="009B159D">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734153">
        <w:rPr>
          <w:rFonts w:ascii="Times New Roman" w:hAnsi="Times New Roman"/>
          <w:sz w:val="24"/>
          <w:szCs w:val="24"/>
        </w:rPr>
        <w:t>Iepirkuma līgumu priekšmets:</w:t>
      </w:r>
      <w:r w:rsidR="009F1FE4" w:rsidRPr="00734153">
        <w:rPr>
          <w:rFonts w:ascii="Times New Roman" w:hAnsi="Times New Roman"/>
          <w:sz w:val="24"/>
          <w:szCs w:val="24"/>
        </w:rPr>
        <w:t xml:space="preserve"> </w:t>
      </w:r>
      <w:r w:rsidR="00F516D8" w:rsidRPr="00734153">
        <w:rPr>
          <w:rFonts w:ascii="Times New Roman" w:hAnsi="Times New Roman"/>
          <w:b/>
          <w:sz w:val="24"/>
          <w:szCs w:val="24"/>
        </w:rPr>
        <w:t xml:space="preserve">Cesvaines pils </w:t>
      </w:r>
      <w:r w:rsidR="009F1FE4" w:rsidRPr="00734153">
        <w:rPr>
          <w:rFonts w:ascii="Times New Roman" w:hAnsi="Times New Roman"/>
          <w:b/>
          <w:sz w:val="24"/>
          <w:szCs w:val="24"/>
        </w:rPr>
        <w:t xml:space="preserve">rekonstrukcijas un </w:t>
      </w:r>
      <w:r w:rsidR="00F516D8" w:rsidRPr="00734153">
        <w:rPr>
          <w:rFonts w:ascii="Times New Roman" w:hAnsi="Times New Roman"/>
          <w:b/>
          <w:sz w:val="24"/>
          <w:szCs w:val="24"/>
        </w:rPr>
        <w:t xml:space="preserve">restaurācijas </w:t>
      </w:r>
      <w:r w:rsidR="009E4502" w:rsidRPr="00734153">
        <w:rPr>
          <w:rFonts w:ascii="Times New Roman" w:hAnsi="Times New Roman"/>
          <w:b/>
          <w:sz w:val="24"/>
          <w:szCs w:val="24"/>
        </w:rPr>
        <w:t>1.kārtas 4.etap</w:t>
      </w:r>
      <w:r w:rsidR="009B159D" w:rsidRPr="00734153">
        <w:rPr>
          <w:rFonts w:ascii="Times New Roman" w:hAnsi="Times New Roman"/>
          <w:b/>
          <w:sz w:val="24"/>
          <w:szCs w:val="24"/>
        </w:rPr>
        <w:t xml:space="preserve">a būvuzraudzība, kurā pārbūve un restaurācija tiks veikta atbilstoši </w:t>
      </w:r>
      <w:r w:rsidR="009B159D" w:rsidRPr="006532EC">
        <w:rPr>
          <w:rFonts w:ascii="Times New Roman" w:hAnsi="Times New Roman"/>
          <w:b/>
          <w:sz w:val="24"/>
          <w:szCs w:val="24"/>
        </w:rPr>
        <w:t>SIA „</w:t>
      </w:r>
      <w:r w:rsidR="00382551" w:rsidRPr="006532EC">
        <w:rPr>
          <w:rFonts w:ascii="Times New Roman" w:hAnsi="Times New Roman"/>
          <w:b/>
          <w:sz w:val="24"/>
          <w:szCs w:val="24"/>
        </w:rPr>
        <w:t>Sestais Stils</w:t>
      </w:r>
      <w:r w:rsidR="009B159D" w:rsidRPr="006532EC">
        <w:rPr>
          <w:rFonts w:ascii="Times New Roman" w:hAnsi="Times New Roman"/>
          <w:b/>
          <w:sz w:val="24"/>
          <w:szCs w:val="24"/>
        </w:rPr>
        <w:t>”</w:t>
      </w:r>
      <w:r w:rsidR="00382551" w:rsidRPr="006532EC">
        <w:rPr>
          <w:rFonts w:ascii="Times New Roman" w:hAnsi="Times New Roman"/>
          <w:b/>
          <w:sz w:val="24"/>
          <w:szCs w:val="24"/>
        </w:rPr>
        <w:t xml:space="preserve"> </w:t>
      </w:r>
      <w:r w:rsidR="009B159D" w:rsidRPr="006532EC">
        <w:rPr>
          <w:rFonts w:ascii="Times New Roman" w:hAnsi="Times New Roman"/>
          <w:b/>
          <w:sz w:val="24"/>
          <w:szCs w:val="24"/>
        </w:rPr>
        <w:t>izstrādātajam Būvprojektam „</w:t>
      </w:r>
      <w:r w:rsidR="00231B54" w:rsidRPr="006532EC">
        <w:rPr>
          <w:rFonts w:ascii="Times New Roman" w:hAnsi="Times New Roman"/>
          <w:b/>
          <w:sz w:val="24"/>
          <w:szCs w:val="24"/>
        </w:rPr>
        <w:t>Cesvaines pils rekonstrukcijas un restaurācijas projekts. 1.kārta. 4.etaps</w:t>
      </w:r>
      <w:r w:rsidR="009B159D" w:rsidRPr="006532EC">
        <w:rPr>
          <w:rFonts w:ascii="Times New Roman" w:hAnsi="Times New Roman"/>
          <w:b/>
          <w:sz w:val="24"/>
          <w:szCs w:val="24"/>
        </w:rPr>
        <w:t xml:space="preserve">” </w:t>
      </w:r>
      <w:r w:rsidR="009B159D" w:rsidRPr="006532EC">
        <w:rPr>
          <w:rFonts w:ascii="Times New Roman" w:hAnsi="Times New Roman"/>
          <w:sz w:val="24"/>
          <w:szCs w:val="24"/>
        </w:rPr>
        <w:t>turpmāk tekstā – Objekts, atbilstoši Ministru</w:t>
      </w:r>
      <w:r w:rsidR="009B159D" w:rsidRPr="00734153">
        <w:rPr>
          <w:rFonts w:ascii="Times New Roman" w:hAnsi="Times New Roman"/>
          <w:sz w:val="24"/>
          <w:szCs w:val="24"/>
        </w:rPr>
        <w:t xml:space="preserve"> kabineta 19.08.2014. noteikumiem Nr.500 “Vispārējie būvnoteikumi” </w:t>
      </w:r>
    </w:p>
    <w:p w:rsidR="009B159D" w:rsidRPr="00734153" w:rsidRDefault="009B159D" w:rsidP="009B159D">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734153">
        <w:rPr>
          <w:rFonts w:ascii="Times New Roman" w:hAnsi="Times New Roman"/>
          <w:sz w:val="24"/>
          <w:szCs w:val="24"/>
        </w:rPr>
        <w:t>C</w:t>
      </w:r>
      <w:r w:rsidR="00FE28EF" w:rsidRPr="00734153">
        <w:rPr>
          <w:rFonts w:ascii="Times New Roman" w:eastAsia="Calibri" w:hAnsi="Times New Roman"/>
          <w:bCs/>
          <w:sz w:val="24"/>
          <w:szCs w:val="24"/>
          <w:lang w:eastAsia="ar-SA"/>
        </w:rPr>
        <w:t>PV klasifikatora kods:</w:t>
      </w:r>
      <w:proofErr w:type="gramStart"/>
      <w:r w:rsidR="00FE28EF" w:rsidRPr="00734153">
        <w:rPr>
          <w:rFonts w:ascii="Times New Roman" w:eastAsia="Calibri" w:hAnsi="Times New Roman"/>
          <w:bCs/>
          <w:sz w:val="24"/>
          <w:szCs w:val="24"/>
          <w:lang w:eastAsia="ar-SA"/>
        </w:rPr>
        <w:t xml:space="preserve"> </w:t>
      </w:r>
      <w:r w:rsidRPr="00734153">
        <w:rPr>
          <w:rFonts w:ascii="Times New Roman" w:hAnsi="Times New Roman"/>
          <w:i/>
          <w:sz w:val="24"/>
          <w:szCs w:val="24"/>
        </w:rPr>
        <w:t xml:space="preserve"> </w:t>
      </w:r>
      <w:proofErr w:type="gramEnd"/>
      <w:r w:rsidRPr="00734153">
        <w:rPr>
          <w:rFonts w:ascii="Times New Roman" w:hAnsi="Times New Roman"/>
          <w:sz w:val="24"/>
          <w:szCs w:val="24"/>
        </w:rPr>
        <w:t>71247000-1 (</w:t>
      </w:r>
      <w:r w:rsidRPr="00734153">
        <w:rPr>
          <w:rFonts w:ascii="Times New Roman" w:hAnsi="Times New Roman"/>
          <w:i/>
          <w:iCs/>
          <w:sz w:val="24"/>
          <w:szCs w:val="24"/>
        </w:rPr>
        <w:t>Būvdarbu uzraudzība</w:t>
      </w:r>
      <w:r w:rsidRPr="00734153">
        <w:rPr>
          <w:rFonts w:ascii="Times New Roman" w:hAnsi="Times New Roman"/>
          <w:sz w:val="24"/>
          <w:szCs w:val="24"/>
        </w:rPr>
        <w:t xml:space="preserve">). </w:t>
      </w:r>
    </w:p>
    <w:p w:rsidR="009F1FE4" w:rsidRPr="00734153" w:rsidRDefault="009B159D" w:rsidP="009F1FE4">
      <w:pPr>
        <w:pStyle w:val="Default"/>
        <w:numPr>
          <w:ilvl w:val="1"/>
          <w:numId w:val="1"/>
        </w:numPr>
        <w:shd w:val="clear" w:color="auto" w:fill="FFFFFF"/>
        <w:tabs>
          <w:tab w:val="clear" w:pos="704"/>
          <w:tab w:val="num" w:pos="426"/>
        </w:tabs>
        <w:ind w:left="426" w:hanging="426"/>
        <w:jc w:val="both"/>
      </w:pPr>
      <w:r w:rsidRPr="00734153">
        <w:t xml:space="preserve">Projektu plānots realizēt </w:t>
      </w:r>
      <w:r w:rsidR="00A24BFE" w:rsidRPr="00734153">
        <w:rPr>
          <w:rFonts w:eastAsia="Calibri"/>
          <w:b/>
          <w:i/>
          <w:lang w:eastAsia="ar-SA"/>
        </w:rPr>
        <w:t xml:space="preserve">Eiropas Reģionālās attīstības fonda </w:t>
      </w:r>
      <w:r w:rsidR="009F1FE4" w:rsidRPr="00734153">
        <w:rPr>
          <w:rStyle w:val="apple-converted-space"/>
          <w:b/>
          <w:i/>
        </w:rPr>
        <w:t> </w:t>
      </w:r>
      <w:r w:rsidR="009F1FE4" w:rsidRPr="00734153">
        <w:rPr>
          <w:b/>
          <w:i/>
        </w:rPr>
        <w:t xml:space="preserve">5.5.1. specifiskā atbalsta mērķa "Saglabāt, aizsargāt un attīstīt nozīmīgu kultūras un dabas mantojumu, kā arī attīstīt ar to saistītos pakalpojumus" </w:t>
      </w:r>
      <w:r w:rsidR="009F1FE4" w:rsidRPr="00734153">
        <w:rPr>
          <w:rFonts w:eastAsia="Calibri"/>
          <w:b/>
          <w:i/>
          <w:lang w:eastAsia="ar-SA"/>
        </w:rPr>
        <w:t xml:space="preserve">(saskaņā ar </w:t>
      </w:r>
      <w:proofErr w:type="gramStart"/>
      <w:r w:rsidR="009F1FE4" w:rsidRPr="00734153">
        <w:rPr>
          <w:rFonts w:eastAsia="Calibri"/>
          <w:b/>
          <w:i/>
          <w:lang w:eastAsia="ar-SA"/>
        </w:rPr>
        <w:t>2016.gada</w:t>
      </w:r>
      <w:proofErr w:type="gramEnd"/>
      <w:r w:rsidR="009F1FE4" w:rsidRPr="00734153">
        <w:rPr>
          <w:rFonts w:eastAsia="Calibri"/>
          <w:b/>
          <w:i/>
          <w:lang w:eastAsia="ar-SA"/>
        </w:rPr>
        <w:t xml:space="preserve"> 20.decembra Ministru kabineta noteikumiem Nr</w:t>
      </w:r>
      <w:r w:rsidR="001303CA" w:rsidRPr="00734153">
        <w:rPr>
          <w:rFonts w:eastAsia="Calibri"/>
          <w:b/>
          <w:i/>
          <w:lang w:eastAsia="ar-SA"/>
        </w:rPr>
        <w:t>.</w:t>
      </w:r>
      <w:r w:rsidR="009F1FE4" w:rsidRPr="00734153">
        <w:rPr>
          <w:rFonts w:eastAsia="Calibri"/>
          <w:b/>
          <w:i/>
          <w:lang w:eastAsia="ar-SA"/>
        </w:rPr>
        <w:t>779)</w:t>
      </w:r>
      <w:r w:rsidR="0076784D" w:rsidRPr="00734153">
        <w:rPr>
          <w:rFonts w:eastAsia="Calibri"/>
          <w:b/>
          <w:i/>
          <w:lang w:eastAsia="ar-SA"/>
        </w:rPr>
        <w:t xml:space="preserve"> </w:t>
      </w:r>
      <w:r w:rsidR="009F1FE4" w:rsidRPr="00734153">
        <w:rPr>
          <w:b/>
          <w:i/>
        </w:rPr>
        <w:t>projekta “Gaismas ceļš caur gadsimtiem”</w:t>
      </w:r>
      <w:r w:rsidR="009F1FE4" w:rsidRPr="00734153">
        <w:t xml:space="preserve"> ietvaros</w:t>
      </w:r>
      <w:r w:rsidR="0076784D" w:rsidRPr="00734153">
        <w:t>.</w:t>
      </w:r>
    </w:p>
    <w:p w:rsidR="001D6F0C" w:rsidRPr="00734153" w:rsidRDefault="001D6F0C" w:rsidP="001D6F0C">
      <w:pPr>
        <w:spacing w:after="0" w:line="240" w:lineRule="auto"/>
        <w:jc w:val="center"/>
        <w:rPr>
          <w:rFonts w:ascii="Times New Roman" w:hAnsi="Times New Roman"/>
          <w:sz w:val="24"/>
          <w:szCs w:val="24"/>
        </w:rPr>
      </w:pPr>
    </w:p>
    <w:p w:rsidR="001D6F0C" w:rsidRPr="00734153" w:rsidRDefault="00143D64" w:rsidP="001D6F0C">
      <w:pPr>
        <w:spacing w:after="0" w:line="240" w:lineRule="auto"/>
        <w:jc w:val="center"/>
        <w:rPr>
          <w:rFonts w:ascii="Times New Roman" w:hAnsi="Times New Roman"/>
          <w:b/>
          <w:sz w:val="24"/>
          <w:szCs w:val="24"/>
        </w:rPr>
      </w:pPr>
      <w:r w:rsidRPr="00734153">
        <w:rPr>
          <w:rFonts w:ascii="Times New Roman" w:hAnsi="Times New Roman"/>
          <w:b/>
          <w:sz w:val="24"/>
          <w:szCs w:val="24"/>
        </w:rPr>
        <w:t>3.IEPIRKUMA LĪGUMA IZPILDES LAIKS UN VIETA</w:t>
      </w:r>
    </w:p>
    <w:p w:rsidR="00143D64" w:rsidRPr="00734153" w:rsidRDefault="00143D64" w:rsidP="00143D64">
      <w:pPr>
        <w:spacing w:after="0" w:line="240" w:lineRule="auto"/>
        <w:rPr>
          <w:rFonts w:ascii="Times New Roman" w:hAnsi="Times New Roman"/>
          <w:b/>
          <w:sz w:val="24"/>
          <w:szCs w:val="24"/>
        </w:rPr>
      </w:pPr>
    </w:p>
    <w:p w:rsidR="00143D64" w:rsidRPr="00734153" w:rsidRDefault="00143D64" w:rsidP="00231B54">
      <w:pPr>
        <w:pStyle w:val="Default"/>
        <w:ind w:left="426" w:hanging="426"/>
        <w:jc w:val="both"/>
      </w:pPr>
      <w:r w:rsidRPr="00734153">
        <w:t xml:space="preserve">3.1. </w:t>
      </w:r>
      <w:r w:rsidR="009B159D" w:rsidRPr="00734153">
        <w:t>Būvuzraudzības</w:t>
      </w:r>
      <w:r w:rsidRPr="00734153">
        <w:t xml:space="preserve"> izpildes </w:t>
      </w:r>
      <w:r w:rsidR="00903AD3" w:rsidRPr="00734153">
        <w:t>termiņš</w:t>
      </w:r>
      <w:r w:rsidR="009B159D" w:rsidRPr="00734153">
        <w:t xml:space="preserve">: </w:t>
      </w:r>
      <w:r w:rsidR="009B159D" w:rsidRPr="00734153">
        <w:rPr>
          <w:b/>
        </w:rPr>
        <w:t>Darbu izpildes termiņš noteikts visā būvdarbu veikšanas laikā</w:t>
      </w:r>
      <w:r w:rsidR="009B159D" w:rsidRPr="00734153">
        <w:t xml:space="preserve">. Plānotais būvdarbu veikšanas ilgums </w:t>
      </w:r>
      <w:r w:rsidR="003D11D7" w:rsidRPr="00734153">
        <w:t>ieskaitot B</w:t>
      </w:r>
      <w:r w:rsidR="00903AD3" w:rsidRPr="00734153">
        <w:t>ūvobjekt</w:t>
      </w:r>
      <w:r w:rsidR="003D11D7" w:rsidRPr="00734153">
        <w:t>a</w:t>
      </w:r>
      <w:r w:rsidR="00903AD3" w:rsidRPr="00734153">
        <w:t xml:space="preserve"> nodošanu ekspluatācijā</w:t>
      </w:r>
      <w:r w:rsidRPr="00734153">
        <w:t xml:space="preserve"> ir</w:t>
      </w:r>
      <w:proofErr w:type="gramStart"/>
      <w:r w:rsidRPr="00734153">
        <w:t xml:space="preserve"> </w:t>
      </w:r>
      <w:r w:rsidR="005B7DC9" w:rsidRPr="00734153">
        <w:t xml:space="preserve"> </w:t>
      </w:r>
      <w:proofErr w:type="gramEnd"/>
      <w:r w:rsidR="00A32F18" w:rsidRPr="00734153">
        <w:t>2018.gada 30.novembris</w:t>
      </w:r>
      <w:r w:rsidR="00903AD3" w:rsidRPr="00734153">
        <w:t>.</w:t>
      </w:r>
    </w:p>
    <w:p w:rsidR="00143D64" w:rsidRPr="00734153" w:rsidRDefault="00143D64" w:rsidP="00231B54">
      <w:pPr>
        <w:spacing w:after="0" w:line="240" w:lineRule="auto"/>
        <w:ind w:left="426" w:hanging="426"/>
        <w:rPr>
          <w:rFonts w:ascii="Times New Roman" w:hAnsi="Times New Roman"/>
          <w:sz w:val="24"/>
          <w:szCs w:val="24"/>
        </w:rPr>
      </w:pPr>
      <w:r w:rsidRPr="00734153">
        <w:rPr>
          <w:rFonts w:ascii="Times New Roman" w:hAnsi="Times New Roman"/>
          <w:sz w:val="24"/>
          <w:szCs w:val="24"/>
        </w:rPr>
        <w:t xml:space="preserve">3.2. Iepirkuma līguma izpildes vieta: Pils iela </w:t>
      </w:r>
      <w:r w:rsidR="00EF0308" w:rsidRPr="00734153">
        <w:rPr>
          <w:rFonts w:ascii="Times New Roman" w:hAnsi="Times New Roman"/>
          <w:sz w:val="24"/>
          <w:szCs w:val="24"/>
        </w:rPr>
        <w:t>1</w:t>
      </w:r>
      <w:r w:rsidRPr="00734153">
        <w:rPr>
          <w:rFonts w:ascii="Times New Roman" w:hAnsi="Times New Roman"/>
          <w:sz w:val="24"/>
          <w:szCs w:val="24"/>
        </w:rPr>
        <w:t>, Cesvaine, Cesvaines novads</w:t>
      </w:r>
    </w:p>
    <w:p w:rsidR="0052642B" w:rsidRPr="00734153" w:rsidRDefault="003D11D7" w:rsidP="00231B54">
      <w:pPr>
        <w:spacing w:after="0" w:line="240" w:lineRule="auto"/>
        <w:ind w:left="426" w:hanging="426"/>
        <w:rPr>
          <w:rFonts w:ascii="Times New Roman" w:hAnsi="Times New Roman"/>
          <w:sz w:val="24"/>
          <w:szCs w:val="24"/>
        </w:rPr>
      </w:pPr>
      <w:r w:rsidRPr="00734153">
        <w:rPr>
          <w:rFonts w:ascii="Times New Roman" w:hAnsi="Times New Roman"/>
          <w:sz w:val="24"/>
          <w:szCs w:val="24"/>
        </w:rPr>
        <w:t>3.3.B</w:t>
      </w:r>
      <w:r w:rsidR="0052642B" w:rsidRPr="00734153">
        <w:rPr>
          <w:rFonts w:ascii="Times New Roman" w:hAnsi="Times New Roman"/>
          <w:sz w:val="24"/>
          <w:szCs w:val="24"/>
        </w:rPr>
        <w:t xml:space="preserve">ūvobjekta raksturojums: </w:t>
      </w:r>
      <w:r w:rsidR="005B7DC9" w:rsidRPr="00734153">
        <w:rPr>
          <w:rFonts w:ascii="Times New Roman" w:hAnsi="Times New Roman"/>
          <w:sz w:val="24"/>
          <w:szCs w:val="24"/>
        </w:rPr>
        <w:t xml:space="preserve">Cesvaines pils, </w:t>
      </w:r>
      <w:r w:rsidR="0052642B" w:rsidRPr="00734153">
        <w:rPr>
          <w:rFonts w:ascii="Times New Roman" w:hAnsi="Times New Roman"/>
          <w:sz w:val="24"/>
          <w:szCs w:val="24"/>
        </w:rPr>
        <w:t xml:space="preserve">valsts nozīmes arhitektūras piemineklis, </w:t>
      </w:r>
      <w:r w:rsidR="005B7DC9" w:rsidRPr="00734153">
        <w:rPr>
          <w:rFonts w:ascii="Times New Roman" w:hAnsi="Times New Roman"/>
          <w:sz w:val="24"/>
          <w:szCs w:val="24"/>
        </w:rPr>
        <w:t>nr. 6472</w:t>
      </w:r>
    </w:p>
    <w:p w:rsidR="00143D64" w:rsidRPr="00734153" w:rsidRDefault="00143D64" w:rsidP="00143D64">
      <w:pPr>
        <w:spacing w:after="0" w:line="240" w:lineRule="auto"/>
        <w:rPr>
          <w:rFonts w:ascii="Times New Roman" w:hAnsi="Times New Roman"/>
          <w:sz w:val="24"/>
          <w:szCs w:val="24"/>
        </w:rPr>
      </w:pPr>
    </w:p>
    <w:p w:rsidR="00371599" w:rsidRPr="00734153" w:rsidRDefault="00371599" w:rsidP="00143D64">
      <w:pPr>
        <w:spacing w:after="0" w:line="240" w:lineRule="auto"/>
        <w:rPr>
          <w:rFonts w:ascii="Times New Roman" w:hAnsi="Times New Roman"/>
          <w:sz w:val="24"/>
          <w:szCs w:val="24"/>
        </w:rPr>
      </w:pPr>
    </w:p>
    <w:p w:rsidR="00371599" w:rsidRPr="00734153" w:rsidRDefault="00371599" w:rsidP="00143D64">
      <w:pPr>
        <w:spacing w:after="0" w:line="240" w:lineRule="auto"/>
        <w:rPr>
          <w:rFonts w:ascii="Times New Roman" w:hAnsi="Times New Roman"/>
          <w:sz w:val="24"/>
          <w:szCs w:val="24"/>
        </w:rPr>
      </w:pPr>
    </w:p>
    <w:p w:rsidR="00371599" w:rsidRPr="00734153" w:rsidRDefault="00371599" w:rsidP="00143D64">
      <w:pPr>
        <w:spacing w:after="0" w:line="240" w:lineRule="auto"/>
        <w:rPr>
          <w:rFonts w:ascii="Times New Roman" w:hAnsi="Times New Roman"/>
          <w:sz w:val="24"/>
          <w:szCs w:val="24"/>
        </w:rPr>
      </w:pPr>
    </w:p>
    <w:p w:rsidR="00143D64" w:rsidRPr="00734153" w:rsidRDefault="00143D64" w:rsidP="00143D64">
      <w:pPr>
        <w:pStyle w:val="Virsraksts3"/>
        <w:spacing w:before="0" w:line="240" w:lineRule="auto"/>
        <w:jc w:val="center"/>
        <w:rPr>
          <w:rFonts w:ascii="Times New Roman" w:hAnsi="Times New Roman" w:cs="Times New Roman"/>
          <w:b/>
          <w:color w:val="auto"/>
        </w:rPr>
      </w:pPr>
      <w:r w:rsidRPr="00734153">
        <w:rPr>
          <w:rFonts w:ascii="Times New Roman" w:hAnsi="Times New Roman" w:cs="Times New Roman"/>
          <w:b/>
          <w:color w:val="auto"/>
        </w:rPr>
        <w:lastRenderedPageBreak/>
        <w:t>4.</w:t>
      </w:r>
      <w:r w:rsidRPr="00734153">
        <w:rPr>
          <w:rFonts w:ascii="Times New Roman" w:eastAsia="Arial" w:hAnsi="Times New Roman" w:cs="Times New Roman"/>
          <w:b/>
          <w:color w:val="auto"/>
        </w:rPr>
        <w:t xml:space="preserve"> </w:t>
      </w:r>
      <w:r w:rsidRPr="00734153">
        <w:rPr>
          <w:rFonts w:ascii="Times New Roman" w:hAnsi="Times New Roman" w:cs="Times New Roman"/>
          <w:b/>
          <w:color w:val="auto"/>
        </w:rPr>
        <w:t>NOLIKUMA SAŅEMŠANA UN INFORMĀCIJAS APMAIŅA</w:t>
      </w:r>
    </w:p>
    <w:p w:rsidR="00143D64" w:rsidRPr="00734153" w:rsidRDefault="00143D64" w:rsidP="00143D64">
      <w:pPr>
        <w:spacing w:after="0" w:line="240" w:lineRule="auto"/>
        <w:ind w:left="713"/>
        <w:rPr>
          <w:rFonts w:ascii="Times New Roman" w:hAnsi="Times New Roman"/>
          <w:sz w:val="24"/>
          <w:szCs w:val="24"/>
        </w:rPr>
      </w:pPr>
      <w:r w:rsidRPr="00734153">
        <w:rPr>
          <w:rFonts w:ascii="Times New Roman" w:hAnsi="Times New Roman"/>
          <w:sz w:val="24"/>
          <w:szCs w:val="24"/>
        </w:rPr>
        <w:t xml:space="preserve"> </w:t>
      </w:r>
    </w:p>
    <w:p w:rsidR="009B159D" w:rsidRPr="00734153" w:rsidRDefault="00143D64" w:rsidP="000D4D80">
      <w:pPr>
        <w:pStyle w:val="Default"/>
        <w:ind w:left="426" w:hanging="426"/>
      </w:pPr>
      <w:r w:rsidRPr="00734153">
        <w:t xml:space="preserve">4.1. </w:t>
      </w:r>
      <w:r w:rsidR="009B159D" w:rsidRPr="00734153">
        <w:t xml:space="preserve">Ar iepirkuma nolikumu var iepazīties darba dienās no plkst.8.00 līdz 13.00 un no 14.00 līdz 16.00 Cesvaines novada domē, 1.stāvā, 2.kab., Pils ielā 1A, Cesvainē, Cesvaines novadā līdz </w:t>
      </w:r>
      <w:r w:rsidR="008272BC" w:rsidRPr="00734153">
        <w:t xml:space="preserve">5.1.1. </w:t>
      </w:r>
      <w:r w:rsidR="009B159D" w:rsidRPr="00734153">
        <w:t>apakšpunktā minētā piedāvājuma iesniegšanas termiņa beigām.</w:t>
      </w:r>
    </w:p>
    <w:p w:rsidR="00143D64" w:rsidRPr="00734153" w:rsidRDefault="009B159D" w:rsidP="000D4D80">
      <w:pPr>
        <w:pStyle w:val="Default"/>
        <w:ind w:left="426" w:hanging="426"/>
      </w:pPr>
      <w:r w:rsidRPr="00734153">
        <w:t>4.2.</w:t>
      </w:r>
      <w:proofErr w:type="gramStart"/>
      <w:r w:rsidRPr="00734153">
        <w:t xml:space="preserve">  </w:t>
      </w:r>
      <w:proofErr w:type="gramEnd"/>
      <w:r w:rsidRPr="00734153">
        <w:t>I</w:t>
      </w:r>
      <w:r w:rsidR="00143D64" w:rsidRPr="00734153">
        <w:t>epirkuma procedūras dokument</w:t>
      </w:r>
      <w:r w:rsidRPr="00734153">
        <w:t xml:space="preserve">us var saņemt elektroniski, lejupielādējot pasūtītāja mājas lapā </w:t>
      </w:r>
      <w:hyperlink r:id="rId9" w:history="1">
        <w:r w:rsidR="00143D64" w:rsidRPr="00734153">
          <w:rPr>
            <w:rStyle w:val="Hipersaite"/>
            <w:color w:val="auto"/>
            <w:u w:val="none"/>
          </w:rPr>
          <w:t>http://www.cesvaine.lv</w:t>
        </w:r>
      </w:hyperlink>
      <w:r w:rsidR="00143D64" w:rsidRPr="00734153">
        <w:t>.</w:t>
      </w:r>
      <w:r w:rsidR="00143D64" w:rsidRPr="00734153">
        <w:rPr>
          <w:u w:val="single"/>
        </w:rPr>
        <w:t xml:space="preserve">  </w:t>
      </w:r>
    </w:p>
    <w:p w:rsidR="00143D64" w:rsidRPr="00734153" w:rsidRDefault="00143D64" w:rsidP="0076784D">
      <w:pPr>
        <w:spacing w:after="0" w:line="240" w:lineRule="auto"/>
        <w:ind w:left="425" w:right="34" w:hanging="426"/>
        <w:jc w:val="both"/>
        <w:rPr>
          <w:rFonts w:ascii="Times New Roman" w:hAnsi="Times New Roman"/>
          <w:bCs/>
          <w:sz w:val="24"/>
          <w:szCs w:val="24"/>
        </w:rPr>
      </w:pPr>
      <w:r w:rsidRPr="00734153">
        <w:rPr>
          <w:rFonts w:ascii="Times New Roman" w:hAnsi="Times New Roman"/>
          <w:sz w:val="24"/>
          <w:szCs w:val="24"/>
        </w:rPr>
        <w:t xml:space="preserve">4.3. </w:t>
      </w:r>
      <w:r w:rsidRPr="00734153">
        <w:rPr>
          <w:rFonts w:ascii="Times New Roman" w:hAnsi="Times New Roman"/>
          <w:bCs/>
          <w:sz w:val="24"/>
          <w:szCs w:val="24"/>
        </w:rPr>
        <w:t xml:space="preserve">Informācijas apmaiņa starp Pasūtītāju un </w:t>
      </w:r>
      <w:r w:rsidRPr="00734153">
        <w:rPr>
          <w:rFonts w:ascii="Times New Roman" w:hAnsi="Times New Roman"/>
          <w:sz w:val="24"/>
          <w:szCs w:val="24"/>
          <w:lang w:eastAsia="ar-SA"/>
        </w:rPr>
        <w:t xml:space="preserve">ieinteresētajiem piegādātājiem </w:t>
      </w:r>
      <w:r w:rsidR="00C62478" w:rsidRPr="00734153">
        <w:rPr>
          <w:rFonts w:ascii="Times New Roman" w:hAnsi="Times New Roman"/>
          <w:bCs/>
          <w:sz w:val="24"/>
          <w:szCs w:val="24"/>
        </w:rPr>
        <w:t>iepirkuma gaitā notiek</w:t>
      </w:r>
      <w:r w:rsidR="00C62478" w:rsidRPr="00734153">
        <w:rPr>
          <w:rFonts w:ascii="Times New Roman" w:hAnsi="Times New Roman"/>
          <w:sz w:val="24"/>
          <w:szCs w:val="24"/>
        </w:rPr>
        <w:t xml:space="preserve"> </w:t>
      </w:r>
      <w:proofErr w:type="spellStart"/>
      <w:r w:rsidR="00C62478" w:rsidRPr="00734153">
        <w:rPr>
          <w:rFonts w:ascii="Times New Roman" w:hAnsi="Times New Roman"/>
          <w:sz w:val="24"/>
          <w:szCs w:val="24"/>
        </w:rPr>
        <w:t>rakstveidā</w:t>
      </w:r>
      <w:proofErr w:type="spellEnd"/>
      <w:r w:rsidR="00C62478" w:rsidRPr="00734153">
        <w:rPr>
          <w:rFonts w:ascii="Times New Roman" w:hAnsi="Times New Roman"/>
          <w:sz w:val="24"/>
          <w:szCs w:val="24"/>
        </w:rPr>
        <w:t xml:space="preserve"> – elektroniski, pa faksu vai ar pasta starpniecību</w:t>
      </w:r>
      <w:r w:rsidR="00C62478" w:rsidRPr="00734153">
        <w:rPr>
          <w:rFonts w:ascii="Times New Roman" w:hAnsi="Times New Roman"/>
          <w:bCs/>
          <w:sz w:val="24"/>
          <w:szCs w:val="24"/>
        </w:rPr>
        <w:t>,</w:t>
      </w:r>
      <w:r w:rsidR="00674842" w:rsidRPr="00734153">
        <w:rPr>
          <w:rFonts w:ascii="Times New Roman" w:hAnsi="Times New Roman"/>
          <w:bCs/>
          <w:sz w:val="24"/>
          <w:szCs w:val="24"/>
        </w:rPr>
        <w:t xml:space="preserve"> </w:t>
      </w:r>
      <w:r w:rsidR="00C62478" w:rsidRPr="00734153">
        <w:rPr>
          <w:rFonts w:ascii="Times New Roman" w:hAnsi="Times New Roman"/>
          <w:bCs/>
          <w:sz w:val="24"/>
          <w:szCs w:val="24"/>
        </w:rPr>
        <w:t xml:space="preserve">izvēloties </w:t>
      </w:r>
      <w:r w:rsidR="00C62478" w:rsidRPr="00734153">
        <w:rPr>
          <w:rFonts w:ascii="Times New Roman" w:hAnsi="Times New Roman"/>
          <w:sz w:val="24"/>
          <w:szCs w:val="24"/>
        </w:rPr>
        <w:t xml:space="preserve">dokumentu nosūtīšanas veidu, kas adresātam nodrošina pēc iespējas ātru informācijas saņemšanu, </w:t>
      </w:r>
      <w:r w:rsidRPr="00734153">
        <w:rPr>
          <w:rFonts w:ascii="Times New Roman" w:hAnsi="Times New Roman"/>
          <w:sz w:val="24"/>
          <w:szCs w:val="24"/>
          <w:lang w:eastAsia="ar-SA"/>
        </w:rPr>
        <w:t xml:space="preserve">ievērojot nosacījumu, ka papildu informācijas pieprasījums laikus iesniegts </w:t>
      </w:r>
      <w:r w:rsidRPr="00734153">
        <w:rPr>
          <w:rFonts w:ascii="Times New Roman" w:hAnsi="Times New Roman"/>
          <w:bCs/>
          <w:sz w:val="24"/>
          <w:szCs w:val="24"/>
        </w:rPr>
        <w:t>Pasūtītāja kontaktpersonai.</w:t>
      </w:r>
    </w:p>
    <w:p w:rsidR="00674842" w:rsidRPr="00734153" w:rsidRDefault="00143D64" w:rsidP="00143D64">
      <w:pPr>
        <w:spacing w:after="0" w:line="240" w:lineRule="auto"/>
        <w:ind w:left="426" w:right="34" w:hanging="426"/>
        <w:jc w:val="both"/>
        <w:rPr>
          <w:rFonts w:ascii="Times New Roman" w:eastAsia="TimesNewRomanPSMT" w:hAnsi="Times New Roman"/>
          <w:sz w:val="24"/>
          <w:szCs w:val="24"/>
        </w:rPr>
      </w:pPr>
      <w:r w:rsidRPr="00734153">
        <w:rPr>
          <w:rFonts w:ascii="Times New Roman" w:hAnsi="Times New Roman"/>
          <w:bCs/>
          <w:sz w:val="24"/>
          <w:szCs w:val="24"/>
        </w:rPr>
        <w:t xml:space="preserve">4.4. </w:t>
      </w:r>
      <w:r w:rsidRPr="00734153">
        <w:rPr>
          <w:rFonts w:ascii="Times New Roman" w:eastAsia="TimesNewRomanPSMT" w:hAnsi="Times New Roman"/>
          <w:sz w:val="24"/>
          <w:szCs w:val="24"/>
        </w:rPr>
        <w:t>Piegādātājam, kas vēlas saņemt atbildi uz jautājumu par iepirkuma dokumentiem vai skaidrojumu, kontaktpersonai</w:t>
      </w:r>
      <w:proofErr w:type="gramStart"/>
      <w:r w:rsidRPr="00734153">
        <w:rPr>
          <w:rFonts w:ascii="Times New Roman" w:eastAsia="TimesNewRomanPSMT" w:hAnsi="Times New Roman"/>
          <w:sz w:val="24"/>
          <w:szCs w:val="24"/>
        </w:rPr>
        <w:t xml:space="preserve">  </w:t>
      </w:r>
      <w:proofErr w:type="gramEnd"/>
      <w:r w:rsidRPr="00734153">
        <w:rPr>
          <w:rFonts w:ascii="Times New Roman" w:eastAsia="TimesNewRomanPSMT" w:hAnsi="Times New Roman"/>
          <w:sz w:val="24"/>
          <w:szCs w:val="24"/>
        </w:rPr>
        <w:t xml:space="preserve">iesniedz vēstuli ar jautājumu, atsūtot to pa faksu 64852099 vai </w:t>
      </w:r>
      <w:r w:rsidR="004612D9" w:rsidRPr="00734153">
        <w:rPr>
          <w:rFonts w:ascii="Times New Roman" w:eastAsia="TimesNewRomanPSMT" w:hAnsi="Times New Roman"/>
          <w:sz w:val="24"/>
          <w:szCs w:val="24"/>
        </w:rPr>
        <w:t>atsūtot uz elektroniskā pasta adresi:</w:t>
      </w:r>
      <w:r w:rsidRPr="00734153">
        <w:rPr>
          <w:rFonts w:ascii="Times New Roman" w:eastAsia="TimesNewRomanPSMT" w:hAnsi="Times New Roman"/>
          <w:sz w:val="24"/>
          <w:szCs w:val="24"/>
        </w:rPr>
        <w:t xml:space="preserve"> </w:t>
      </w:r>
      <w:hyperlink r:id="rId10" w:history="1">
        <w:r w:rsidRPr="00734153">
          <w:rPr>
            <w:rStyle w:val="Hipersaite"/>
            <w:rFonts w:ascii="Times New Roman" w:hAnsi="Times New Roman"/>
            <w:color w:val="auto"/>
            <w:sz w:val="24"/>
            <w:szCs w:val="24"/>
            <w:u w:val="none"/>
          </w:rPr>
          <w:t>ugis.fjodorovs@cesvaine.lv</w:t>
        </w:r>
      </w:hyperlink>
      <w:r w:rsidR="004612D9" w:rsidRPr="00734153">
        <w:rPr>
          <w:rFonts w:ascii="Times New Roman" w:hAnsi="Times New Roman"/>
          <w:sz w:val="24"/>
          <w:szCs w:val="24"/>
        </w:rPr>
        <w:t>,</w:t>
      </w:r>
      <w:r w:rsidRPr="00734153">
        <w:rPr>
          <w:rFonts w:ascii="Times New Roman" w:hAnsi="Times New Roman"/>
          <w:sz w:val="24"/>
          <w:szCs w:val="24"/>
        </w:rPr>
        <w:t xml:space="preserve"> </w:t>
      </w:r>
      <w:r w:rsidRPr="00734153">
        <w:rPr>
          <w:rFonts w:ascii="Times New Roman" w:eastAsia="TimesNewRomanPSMT" w:hAnsi="Times New Roman"/>
          <w:sz w:val="24"/>
          <w:szCs w:val="24"/>
        </w:rPr>
        <w:t>vai pa pastu, vai arī personīgi iesnie</w:t>
      </w:r>
      <w:r w:rsidR="00674842" w:rsidRPr="00734153">
        <w:rPr>
          <w:rFonts w:ascii="Times New Roman" w:eastAsia="TimesNewRomanPSMT" w:hAnsi="Times New Roman"/>
          <w:sz w:val="24"/>
          <w:szCs w:val="24"/>
        </w:rPr>
        <w:t xml:space="preserve">dzot Cesvaines novada </w:t>
      </w:r>
      <w:r w:rsidR="003D11D7" w:rsidRPr="00734153">
        <w:rPr>
          <w:rFonts w:ascii="Times New Roman" w:eastAsia="TimesNewRomanPSMT" w:hAnsi="Times New Roman"/>
          <w:sz w:val="24"/>
          <w:szCs w:val="24"/>
        </w:rPr>
        <w:t>domē,</w:t>
      </w:r>
      <w:r w:rsidR="00674842" w:rsidRPr="00734153">
        <w:rPr>
          <w:rFonts w:ascii="Times New Roman" w:eastAsia="TimesNewRomanPSMT" w:hAnsi="Times New Roman"/>
          <w:sz w:val="24"/>
          <w:szCs w:val="24"/>
        </w:rPr>
        <w:t xml:space="preserve"> 1.stāvā,</w:t>
      </w:r>
      <w:r w:rsidRPr="00734153">
        <w:rPr>
          <w:rFonts w:ascii="Times New Roman" w:eastAsia="TimesNewRomanPSMT" w:hAnsi="Times New Roman"/>
          <w:sz w:val="24"/>
          <w:szCs w:val="24"/>
        </w:rPr>
        <w:t xml:space="preserve"> </w:t>
      </w:r>
      <w:r w:rsidR="009B159D" w:rsidRPr="00734153">
        <w:rPr>
          <w:rFonts w:ascii="Times New Roman" w:eastAsia="TimesNewRomanPSMT" w:hAnsi="Times New Roman"/>
          <w:sz w:val="24"/>
          <w:szCs w:val="24"/>
        </w:rPr>
        <w:t>2.kab</w:t>
      </w:r>
      <w:r w:rsidR="00684481" w:rsidRPr="00734153">
        <w:rPr>
          <w:rFonts w:ascii="Times New Roman" w:eastAsia="TimesNewRomanPSMT" w:hAnsi="Times New Roman"/>
          <w:sz w:val="24"/>
          <w:szCs w:val="24"/>
        </w:rPr>
        <w:t>.</w:t>
      </w:r>
    </w:p>
    <w:p w:rsidR="009B159D" w:rsidRPr="00734153" w:rsidRDefault="00674842" w:rsidP="009B159D">
      <w:pPr>
        <w:spacing w:after="0" w:line="240" w:lineRule="auto"/>
        <w:ind w:left="426" w:right="34"/>
        <w:jc w:val="both"/>
        <w:rPr>
          <w:rFonts w:ascii="Times New Roman" w:hAnsi="Times New Roman"/>
          <w:sz w:val="24"/>
          <w:szCs w:val="24"/>
        </w:rPr>
      </w:pPr>
      <w:r w:rsidRPr="00734153">
        <w:rPr>
          <w:rFonts w:ascii="Times New Roman" w:hAnsi="Times New Roman"/>
          <w:sz w:val="24"/>
          <w:szCs w:val="24"/>
        </w:rPr>
        <w:t xml:space="preserve">4.4.1. </w:t>
      </w:r>
      <w:r w:rsidR="009B159D" w:rsidRPr="00734153">
        <w:rPr>
          <w:rFonts w:ascii="Times New Roman" w:eastAsia="TimesNewRomanPSMT" w:hAnsi="Times New Roman"/>
          <w:sz w:val="24"/>
          <w:szCs w:val="24"/>
        </w:rPr>
        <w:t>Ja piegādātājs laikus ir pieprasījis papildu informāciju, iepirkumu komisija atbildes sniedz iespējami īsā laikā, - 3 (triju) darbdienu laikā, bet ne vēlāk kā 4 (četras) dienas pirms piedāvājumu iesniegšanas termiņa beigām.</w:t>
      </w:r>
    </w:p>
    <w:p w:rsidR="00EA32F3" w:rsidRPr="00734153" w:rsidRDefault="00EA32F3" w:rsidP="00D20531">
      <w:pPr>
        <w:spacing w:after="0" w:line="240" w:lineRule="auto"/>
        <w:ind w:left="426" w:right="34"/>
        <w:jc w:val="both"/>
        <w:rPr>
          <w:rFonts w:ascii="Times New Roman" w:eastAsia="TimesNewRomanPSMT" w:hAnsi="Times New Roman"/>
          <w:sz w:val="24"/>
          <w:szCs w:val="24"/>
        </w:rPr>
      </w:pPr>
      <w:r w:rsidRPr="00734153">
        <w:rPr>
          <w:rFonts w:ascii="Times New Roman" w:hAnsi="Times New Roman"/>
          <w:sz w:val="24"/>
          <w:szCs w:val="24"/>
        </w:rPr>
        <w:t xml:space="preserve">4.4.2. informācijas apmaiņai, kas neattiecas uz iepirkuma procedūras dokumentiem, pieteikumiem un piedāvājumiem, var izmantot mutvārdu saziņu. Mutvārdu saziņas saturs ir dokumentējams </w:t>
      </w:r>
      <w:proofErr w:type="spellStart"/>
      <w:r w:rsidRPr="00734153">
        <w:rPr>
          <w:rFonts w:ascii="Times New Roman" w:hAnsi="Times New Roman"/>
          <w:sz w:val="24"/>
          <w:szCs w:val="24"/>
        </w:rPr>
        <w:t>rakstveidā</w:t>
      </w:r>
      <w:proofErr w:type="spellEnd"/>
      <w:r w:rsidRPr="00734153">
        <w:rPr>
          <w:rFonts w:ascii="Times New Roman" w:hAnsi="Times New Roman"/>
          <w:sz w:val="24"/>
          <w:szCs w:val="24"/>
        </w:rPr>
        <w:t xml:space="preserve"> vai audioierakstos, ja tā var ietekmēt piedāvājumu saturu un </w:t>
      </w:r>
      <w:r w:rsidR="003D11D7" w:rsidRPr="00734153">
        <w:rPr>
          <w:rFonts w:ascii="Times New Roman" w:hAnsi="Times New Roman"/>
          <w:sz w:val="24"/>
          <w:szCs w:val="24"/>
        </w:rPr>
        <w:t>to</w:t>
      </w:r>
      <w:r w:rsidRPr="00734153">
        <w:rPr>
          <w:rFonts w:ascii="Times New Roman" w:hAnsi="Times New Roman"/>
          <w:sz w:val="24"/>
          <w:szCs w:val="24"/>
        </w:rPr>
        <w:t xml:space="preserve"> vērtēšanu</w:t>
      </w:r>
      <w:r w:rsidR="003D11D7" w:rsidRPr="00734153">
        <w:rPr>
          <w:rFonts w:ascii="Times New Roman" w:hAnsi="Times New Roman"/>
          <w:sz w:val="24"/>
          <w:szCs w:val="24"/>
        </w:rPr>
        <w:t>.</w:t>
      </w:r>
    </w:p>
    <w:p w:rsidR="00D20531" w:rsidRPr="00734153" w:rsidRDefault="00143D64" w:rsidP="00D20531">
      <w:pPr>
        <w:spacing w:after="0" w:line="240" w:lineRule="auto"/>
        <w:ind w:left="426" w:right="34" w:hanging="426"/>
        <w:jc w:val="both"/>
        <w:rPr>
          <w:rFonts w:ascii="Times New Roman" w:eastAsia="Calibri" w:hAnsi="Times New Roman"/>
          <w:bCs/>
          <w:sz w:val="24"/>
          <w:szCs w:val="24"/>
          <w:lang w:eastAsia="ar-SA"/>
        </w:rPr>
      </w:pPr>
      <w:r w:rsidRPr="00734153">
        <w:rPr>
          <w:rFonts w:ascii="Times New Roman" w:eastAsia="TimesNewRomanPSMT" w:hAnsi="Times New Roman"/>
          <w:sz w:val="24"/>
          <w:szCs w:val="24"/>
        </w:rPr>
        <w:t xml:space="preserve">4.5. </w:t>
      </w:r>
      <w:r w:rsidRPr="00734153">
        <w:rPr>
          <w:rFonts w:ascii="Times New Roman" w:hAnsi="Times New Roman"/>
          <w:sz w:val="24"/>
          <w:szCs w:val="24"/>
        </w:rPr>
        <w:t xml:space="preserve">Vienlaicīgi ar atbilžu publicēšanu pasūtītāja mājaslapā internetā, iepirkumu komisija jautājumu iesniegušajam piegādātājam atbildes sniedz arī, nosūtot vēstuli uz </w:t>
      </w:r>
      <w:r w:rsidR="00D20531" w:rsidRPr="00734153">
        <w:rPr>
          <w:rFonts w:ascii="Times New Roman" w:hAnsi="Times New Roman"/>
          <w:sz w:val="24"/>
          <w:szCs w:val="24"/>
        </w:rPr>
        <w:t>tā</w:t>
      </w:r>
      <w:r w:rsidRPr="00734153">
        <w:rPr>
          <w:rFonts w:ascii="Times New Roman" w:hAnsi="Times New Roman"/>
          <w:sz w:val="24"/>
          <w:szCs w:val="24"/>
        </w:rPr>
        <w:t xml:space="preserve"> norādīto faksu vai e-pastu.</w:t>
      </w:r>
      <w:r w:rsidR="00D20531" w:rsidRPr="00734153">
        <w:rPr>
          <w:rFonts w:ascii="Times New Roman" w:eastAsia="Calibri" w:hAnsi="Times New Roman"/>
          <w:bCs/>
          <w:sz w:val="24"/>
          <w:szCs w:val="24"/>
          <w:lang w:eastAsia="ar-SA"/>
        </w:rPr>
        <w:t xml:space="preserve"> Ar brīdi, kad informācija ievietota Pasūtītāja </w:t>
      </w:r>
      <w:proofErr w:type="gramStart"/>
      <w:r w:rsidR="00D20531" w:rsidRPr="00734153">
        <w:rPr>
          <w:rFonts w:ascii="Times New Roman" w:eastAsia="Calibri" w:hAnsi="Times New Roman"/>
          <w:bCs/>
          <w:sz w:val="24"/>
          <w:szCs w:val="24"/>
          <w:lang w:eastAsia="ar-SA"/>
        </w:rPr>
        <w:t>mājas lapā</w:t>
      </w:r>
      <w:proofErr w:type="gramEnd"/>
      <w:r w:rsidR="00D20531" w:rsidRPr="00734153">
        <w:rPr>
          <w:rFonts w:ascii="Times New Roman" w:eastAsia="Calibri" w:hAnsi="Times New Roman"/>
          <w:bCs/>
          <w:sz w:val="24"/>
          <w:szCs w:val="24"/>
          <w:lang w:eastAsia="ar-SA"/>
        </w:rPr>
        <w:t xml:space="preserve"> internetā, uzskatāms, ka ieinteresētie piegādātāji ir saņēmuši papildu informāciju par nolikumu.</w:t>
      </w:r>
    </w:p>
    <w:p w:rsidR="004612D9" w:rsidRPr="00734153" w:rsidRDefault="004612D9" w:rsidP="004612D9">
      <w:pPr>
        <w:spacing w:after="0" w:line="240" w:lineRule="auto"/>
        <w:ind w:left="426" w:right="34" w:hanging="426"/>
        <w:jc w:val="both"/>
        <w:rPr>
          <w:rFonts w:ascii="Times New Roman" w:eastAsia="Calibri" w:hAnsi="Times New Roman"/>
          <w:bCs/>
          <w:sz w:val="24"/>
          <w:szCs w:val="24"/>
          <w:lang w:eastAsia="ar-SA"/>
        </w:rPr>
      </w:pPr>
      <w:r w:rsidRPr="00734153">
        <w:rPr>
          <w:rFonts w:ascii="Times New Roman" w:hAnsi="Times New Roman"/>
          <w:sz w:val="24"/>
          <w:szCs w:val="24"/>
        </w:rPr>
        <w:t xml:space="preserve">4.6. </w:t>
      </w:r>
      <w:r w:rsidRPr="00734153">
        <w:rPr>
          <w:rFonts w:ascii="Times New Roman" w:eastAsia="Calibri" w:hAnsi="Times New Roman"/>
          <w:bCs/>
          <w:sz w:val="24"/>
          <w:szCs w:val="24"/>
          <w:lang w:eastAsia="ar-SA"/>
        </w:rPr>
        <w:t xml:space="preserve">Jebkura papildu informācija, kas tiks sniegta saistībā ar šo iepirkuma procedūru, tiks publicēta Pasūtītāja </w:t>
      </w:r>
      <w:proofErr w:type="gramStart"/>
      <w:r w:rsidRPr="00734153">
        <w:rPr>
          <w:rFonts w:ascii="Times New Roman" w:eastAsia="Calibri" w:hAnsi="Times New Roman"/>
          <w:bCs/>
          <w:sz w:val="24"/>
          <w:szCs w:val="24"/>
          <w:lang w:eastAsia="ar-SA"/>
        </w:rPr>
        <w:t>mājas lapā</w:t>
      </w:r>
      <w:proofErr w:type="gramEnd"/>
      <w:r w:rsidRPr="00734153">
        <w:rPr>
          <w:rFonts w:ascii="Times New Roman" w:eastAsia="Calibri" w:hAnsi="Times New Roman"/>
          <w:bCs/>
          <w:sz w:val="24"/>
          <w:szCs w:val="24"/>
          <w:lang w:eastAsia="ar-SA"/>
        </w:rPr>
        <w:t xml:space="preserve">. Ieinteresētajam piegādātājam ir pienākums sekot līdzi publicētajai informācijai. </w:t>
      </w:r>
    </w:p>
    <w:p w:rsidR="00674842" w:rsidRPr="00734153" w:rsidRDefault="004612D9" w:rsidP="00D20531">
      <w:pPr>
        <w:spacing w:after="0" w:line="240" w:lineRule="auto"/>
        <w:ind w:left="426" w:right="34"/>
        <w:jc w:val="both"/>
        <w:rPr>
          <w:rFonts w:ascii="Times New Roman" w:hAnsi="Times New Roman"/>
          <w:sz w:val="24"/>
          <w:szCs w:val="24"/>
        </w:rPr>
      </w:pPr>
      <w:r w:rsidRPr="00734153">
        <w:rPr>
          <w:rFonts w:ascii="Times New Roman" w:eastAsia="Calibri" w:hAnsi="Times New Roman"/>
          <w:bCs/>
          <w:sz w:val="24"/>
          <w:szCs w:val="24"/>
          <w:lang w:eastAsia="ar-SA"/>
        </w:rPr>
        <w:t xml:space="preserve">4.6.1. </w:t>
      </w:r>
      <w:r w:rsidR="00674842" w:rsidRPr="00734153">
        <w:rPr>
          <w:rFonts w:ascii="Times New Roman" w:hAnsi="Times New Roman"/>
          <w:sz w:val="24"/>
          <w:szCs w:val="24"/>
        </w:rPr>
        <w:t xml:space="preserve">Ja pasūtītājs izdarījis grozījumus iepirkuma procedūras dokumentos, tas ievieto informāciju par grozījumiem </w:t>
      </w:r>
      <w:proofErr w:type="gramStart"/>
      <w:r w:rsidRPr="00734153">
        <w:rPr>
          <w:rFonts w:ascii="Times New Roman" w:hAnsi="Times New Roman"/>
          <w:sz w:val="24"/>
          <w:szCs w:val="24"/>
        </w:rPr>
        <w:t>mājas lapā</w:t>
      </w:r>
      <w:proofErr w:type="gramEnd"/>
      <w:r w:rsidR="00674842" w:rsidRPr="00734153">
        <w:rPr>
          <w:rFonts w:ascii="Times New Roman" w:hAnsi="Times New Roman"/>
          <w:sz w:val="24"/>
          <w:szCs w:val="24"/>
        </w:rPr>
        <w:t>, kur ir pieejami šie dokumenti, ne vēlāk kā dienu pēc tam, kad paziņojums par izmaiņām vai papildu informācija iesniegta Iepirkumu uzraudzības birojam publicēšanai.</w:t>
      </w:r>
    </w:p>
    <w:p w:rsidR="00D20531" w:rsidRPr="00734153" w:rsidRDefault="00143D64" w:rsidP="00D20531">
      <w:pPr>
        <w:spacing w:after="0" w:line="240" w:lineRule="auto"/>
        <w:ind w:left="426" w:right="34" w:hanging="426"/>
        <w:jc w:val="both"/>
        <w:rPr>
          <w:rFonts w:ascii="Times New Roman" w:eastAsia="Calibri" w:hAnsi="Times New Roman"/>
          <w:bCs/>
          <w:sz w:val="24"/>
          <w:szCs w:val="24"/>
          <w:lang w:eastAsia="ar-SA"/>
        </w:rPr>
      </w:pPr>
      <w:r w:rsidRPr="00734153">
        <w:rPr>
          <w:rFonts w:ascii="Times New Roman" w:hAnsi="Times New Roman"/>
          <w:sz w:val="24"/>
          <w:szCs w:val="24"/>
          <w:lang w:eastAsia="ar-SA"/>
        </w:rPr>
        <w:t>4.</w:t>
      </w:r>
      <w:r w:rsidR="00D20531" w:rsidRPr="00734153">
        <w:rPr>
          <w:rFonts w:ascii="Times New Roman" w:hAnsi="Times New Roman"/>
          <w:sz w:val="24"/>
          <w:szCs w:val="24"/>
          <w:lang w:eastAsia="ar-SA"/>
        </w:rPr>
        <w:t>7</w:t>
      </w:r>
      <w:r w:rsidRPr="00734153">
        <w:rPr>
          <w:rFonts w:ascii="Times New Roman" w:hAnsi="Times New Roman"/>
          <w:sz w:val="24"/>
          <w:szCs w:val="24"/>
          <w:lang w:eastAsia="ar-SA"/>
        </w:rPr>
        <w:t xml:space="preserve">. </w:t>
      </w:r>
      <w:r w:rsidRPr="00734153">
        <w:rPr>
          <w:rFonts w:ascii="Times New Roman" w:hAnsi="Times New Roman"/>
          <w:sz w:val="24"/>
          <w:szCs w:val="24"/>
        </w:rPr>
        <w:t xml:space="preserve">Iepirkuma komisija nav atbildīga par to, </w:t>
      </w:r>
      <w:r w:rsidR="00D20531" w:rsidRPr="00734153">
        <w:rPr>
          <w:rFonts w:ascii="Times New Roman" w:eastAsia="Calibri" w:hAnsi="Times New Roman"/>
          <w:bCs/>
          <w:sz w:val="24"/>
          <w:szCs w:val="24"/>
          <w:lang w:eastAsia="ar-SA"/>
        </w:rPr>
        <w:t>ja kāda ieinteresētā persona nav iepazinusies ar informāciju, kam ir nodrošināta brīva un tieša elektroniskā pieeja.</w:t>
      </w:r>
    </w:p>
    <w:p w:rsidR="00D20531" w:rsidRPr="00734153" w:rsidRDefault="00D20531" w:rsidP="00D20531">
      <w:pPr>
        <w:spacing w:after="0" w:line="240" w:lineRule="auto"/>
        <w:ind w:left="426" w:right="34" w:hanging="426"/>
        <w:jc w:val="both"/>
        <w:rPr>
          <w:rFonts w:ascii="Times New Roman" w:hAnsi="Times New Roman"/>
          <w:sz w:val="24"/>
          <w:szCs w:val="24"/>
        </w:rPr>
      </w:pPr>
    </w:p>
    <w:p w:rsidR="00924907" w:rsidRPr="00734153" w:rsidRDefault="00D20531" w:rsidP="00C734A1">
      <w:pPr>
        <w:pStyle w:val="Sarakstarindkopa"/>
        <w:numPr>
          <w:ilvl w:val="0"/>
          <w:numId w:val="5"/>
        </w:numPr>
        <w:tabs>
          <w:tab w:val="left" w:pos="540"/>
        </w:tabs>
        <w:spacing w:after="0" w:line="240" w:lineRule="auto"/>
        <w:jc w:val="center"/>
        <w:rPr>
          <w:rFonts w:ascii="Times New Roman" w:hAnsi="Times New Roman"/>
          <w:b/>
          <w:bCs/>
          <w:sz w:val="24"/>
          <w:szCs w:val="24"/>
        </w:rPr>
      </w:pPr>
      <w:r w:rsidRPr="00734153">
        <w:rPr>
          <w:rFonts w:ascii="Times New Roman" w:hAnsi="Times New Roman"/>
          <w:b/>
          <w:bCs/>
          <w:sz w:val="24"/>
          <w:szCs w:val="24"/>
        </w:rPr>
        <w:t>PIEDĀVĀJUMA IESNIEGŠANAS VIETA,</w:t>
      </w:r>
    </w:p>
    <w:p w:rsidR="00D20531" w:rsidRPr="00734153" w:rsidRDefault="00D20531" w:rsidP="00924907">
      <w:pPr>
        <w:pStyle w:val="Sarakstarindkopa"/>
        <w:tabs>
          <w:tab w:val="left" w:pos="540"/>
        </w:tabs>
        <w:spacing w:after="0" w:line="240" w:lineRule="auto"/>
        <w:jc w:val="center"/>
        <w:rPr>
          <w:rFonts w:ascii="Times New Roman" w:hAnsi="Times New Roman"/>
          <w:b/>
          <w:bCs/>
          <w:sz w:val="24"/>
          <w:szCs w:val="24"/>
        </w:rPr>
      </w:pPr>
      <w:r w:rsidRPr="00734153">
        <w:rPr>
          <w:rFonts w:ascii="Times New Roman" w:hAnsi="Times New Roman"/>
          <w:b/>
          <w:bCs/>
          <w:sz w:val="24"/>
          <w:szCs w:val="24"/>
        </w:rPr>
        <w:t>DATUMS</w:t>
      </w:r>
      <w:proofErr w:type="gramStart"/>
      <w:r w:rsidR="00924907" w:rsidRPr="00734153">
        <w:rPr>
          <w:rFonts w:ascii="Times New Roman" w:hAnsi="Times New Roman"/>
          <w:b/>
          <w:bCs/>
          <w:sz w:val="24"/>
          <w:szCs w:val="24"/>
        </w:rPr>
        <w:t xml:space="preserve"> </w:t>
      </w:r>
      <w:r w:rsidR="009B159D" w:rsidRPr="00734153">
        <w:rPr>
          <w:rFonts w:ascii="Times New Roman" w:hAnsi="Times New Roman"/>
          <w:b/>
          <w:bCs/>
          <w:sz w:val="24"/>
          <w:szCs w:val="24"/>
        </w:rPr>
        <w:t>,</w:t>
      </w:r>
      <w:r w:rsidRPr="00734153">
        <w:rPr>
          <w:rFonts w:ascii="Times New Roman" w:hAnsi="Times New Roman"/>
          <w:b/>
          <w:bCs/>
          <w:sz w:val="24"/>
          <w:szCs w:val="24"/>
        </w:rPr>
        <w:t xml:space="preserve"> </w:t>
      </w:r>
      <w:proofErr w:type="gramEnd"/>
      <w:r w:rsidRPr="00734153">
        <w:rPr>
          <w:rFonts w:ascii="Times New Roman" w:hAnsi="Times New Roman"/>
          <w:b/>
          <w:bCs/>
          <w:sz w:val="24"/>
          <w:szCs w:val="24"/>
        </w:rPr>
        <w:t>LAIKS</w:t>
      </w:r>
      <w:r w:rsidR="009B159D" w:rsidRPr="00734153">
        <w:rPr>
          <w:rFonts w:ascii="Times New Roman" w:hAnsi="Times New Roman"/>
          <w:b/>
          <w:bCs/>
          <w:sz w:val="24"/>
          <w:szCs w:val="24"/>
        </w:rPr>
        <w:t xml:space="preserve"> UN KĀRTĪBA</w:t>
      </w:r>
    </w:p>
    <w:p w:rsidR="00D20531" w:rsidRPr="00734153" w:rsidRDefault="00D20531" w:rsidP="00D20531">
      <w:pPr>
        <w:pStyle w:val="Sarakstarindkopa"/>
        <w:tabs>
          <w:tab w:val="left" w:pos="540"/>
        </w:tabs>
        <w:spacing w:after="0" w:line="240" w:lineRule="auto"/>
        <w:ind w:left="360"/>
        <w:rPr>
          <w:rFonts w:ascii="Times New Roman" w:hAnsi="Times New Roman"/>
          <w:b/>
          <w:bCs/>
          <w:sz w:val="24"/>
          <w:szCs w:val="24"/>
        </w:rPr>
      </w:pPr>
    </w:p>
    <w:p w:rsidR="00924907" w:rsidRPr="00734153" w:rsidRDefault="00924907" w:rsidP="00C734A1">
      <w:pPr>
        <w:pStyle w:val="Sarakstarindkopa"/>
        <w:numPr>
          <w:ilvl w:val="1"/>
          <w:numId w:val="5"/>
        </w:numPr>
        <w:shd w:val="clear" w:color="auto" w:fill="FFFFFF"/>
        <w:tabs>
          <w:tab w:val="left" w:pos="2160"/>
        </w:tabs>
        <w:suppressAutoHyphens/>
        <w:spacing w:after="0" w:line="240" w:lineRule="auto"/>
        <w:jc w:val="both"/>
        <w:textAlignment w:val="baseline"/>
        <w:rPr>
          <w:rFonts w:ascii="Times New Roman" w:hAnsi="Times New Roman"/>
          <w:b/>
          <w:sz w:val="24"/>
          <w:szCs w:val="24"/>
        </w:rPr>
      </w:pPr>
      <w:r w:rsidRPr="00734153">
        <w:rPr>
          <w:rFonts w:ascii="Times New Roman" w:hAnsi="Times New Roman"/>
          <w:b/>
          <w:sz w:val="24"/>
          <w:szCs w:val="24"/>
        </w:rPr>
        <w:t>Piedāvājumu iesniegšana</w:t>
      </w:r>
    </w:p>
    <w:p w:rsidR="00D20531" w:rsidRPr="006532EC" w:rsidRDefault="00D20531" w:rsidP="00C734A1">
      <w:pPr>
        <w:pStyle w:val="Sarakstarindkopa"/>
        <w:numPr>
          <w:ilvl w:val="2"/>
          <w:numId w:val="5"/>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34153">
        <w:rPr>
          <w:rFonts w:ascii="Times New Roman" w:hAnsi="Times New Roman"/>
          <w:sz w:val="24"/>
          <w:szCs w:val="24"/>
        </w:rPr>
        <w:t xml:space="preserve">Piedāvājumus </w:t>
      </w:r>
      <w:r w:rsidR="003D11D7" w:rsidRPr="00734153">
        <w:rPr>
          <w:rFonts w:ascii="Times New Roman" w:hAnsi="Times New Roman"/>
          <w:sz w:val="24"/>
          <w:szCs w:val="24"/>
        </w:rPr>
        <w:t>Piegādātāji</w:t>
      </w:r>
      <w:r w:rsidRPr="00734153">
        <w:rPr>
          <w:rFonts w:ascii="Times New Roman" w:hAnsi="Times New Roman"/>
          <w:sz w:val="24"/>
          <w:szCs w:val="24"/>
        </w:rPr>
        <w:t xml:space="preserve"> iesniedz Cesvaines </w:t>
      </w:r>
      <w:r w:rsidRPr="006532EC">
        <w:rPr>
          <w:rFonts w:ascii="Times New Roman" w:hAnsi="Times New Roman"/>
          <w:sz w:val="24"/>
          <w:szCs w:val="24"/>
        </w:rPr>
        <w:t xml:space="preserve">novada </w:t>
      </w:r>
      <w:r w:rsidR="003D11D7" w:rsidRPr="006532EC">
        <w:rPr>
          <w:rFonts w:ascii="Times New Roman" w:hAnsi="Times New Roman"/>
          <w:sz w:val="24"/>
          <w:szCs w:val="24"/>
        </w:rPr>
        <w:t>domē</w:t>
      </w:r>
      <w:r w:rsidR="004D1271" w:rsidRPr="006532EC">
        <w:rPr>
          <w:rFonts w:ascii="Times New Roman" w:hAnsi="Times New Roman"/>
          <w:sz w:val="24"/>
          <w:szCs w:val="24"/>
        </w:rPr>
        <w:t>,</w:t>
      </w:r>
      <w:r w:rsidR="00AC046F" w:rsidRPr="006532EC">
        <w:rPr>
          <w:rFonts w:ascii="Times New Roman" w:hAnsi="Times New Roman"/>
          <w:sz w:val="24"/>
          <w:szCs w:val="24"/>
        </w:rPr>
        <w:t xml:space="preserve"> </w:t>
      </w:r>
      <w:r w:rsidR="00A32F18" w:rsidRPr="006532EC">
        <w:rPr>
          <w:rFonts w:ascii="Times New Roman" w:hAnsi="Times New Roman"/>
          <w:sz w:val="24"/>
          <w:szCs w:val="24"/>
        </w:rPr>
        <w:t xml:space="preserve">Pils ielā </w:t>
      </w:r>
      <w:r w:rsidR="00A32F18" w:rsidRPr="006532EC">
        <w:rPr>
          <w:rStyle w:val="Komentraatsauce"/>
          <w:rFonts w:ascii="Times New Roman" w:eastAsiaTheme="minorEastAsia" w:hAnsi="Times New Roman"/>
          <w:sz w:val="24"/>
          <w:szCs w:val="24"/>
        </w:rPr>
        <w:t>1</w:t>
      </w:r>
      <w:r w:rsidR="00A32F18" w:rsidRPr="006532EC">
        <w:rPr>
          <w:rFonts w:ascii="Times New Roman" w:hAnsi="Times New Roman"/>
          <w:sz w:val="24"/>
          <w:szCs w:val="24"/>
        </w:rPr>
        <w:t xml:space="preserve">A, Cesvainē, Cesvaines novadā </w:t>
      </w:r>
      <w:r w:rsidR="003D11D7" w:rsidRPr="006532EC">
        <w:rPr>
          <w:rFonts w:ascii="Times New Roman" w:hAnsi="Times New Roman"/>
          <w:sz w:val="24"/>
          <w:szCs w:val="24"/>
        </w:rPr>
        <w:t xml:space="preserve">1.stāvā, </w:t>
      </w:r>
      <w:r w:rsidR="009B159D" w:rsidRPr="006532EC">
        <w:rPr>
          <w:rFonts w:ascii="Times New Roman" w:hAnsi="Times New Roman"/>
          <w:sz w:val="24"/>
          <w:szCs w:val="24"/>
        </w:rPr>
        <w:t>2.kab.</w:t>
      </w:r>
      <w:r w:rsidR="00AD5DA8" w:rsidRPr="006532EC">
        <w:rPr>
          <w:rFonts w:ascii="Times New Roman" w:hAnsi="Times New Roman"/>
          <w:sz w:val="24"/>
          <w:szCs w:val="24"/>
        </w:rPr>
        <w:t>,</w:t>
      </w:r>
      <w:r w:rsidRPr="006532EC">
        <w:rPr>
          <w:rFonts w:ascii="Times New Roman" w:hAnsi="Times New Roman"/>
          <w:sz w:val="24"/>
          <w:szCs w:val="24"/>
        </w:rPr>
        <w:t xml:space="preserve"> līdz </w:t>
      </w:r>
      <w:r w:rsidRPr="006532EC">
        <w:rPr>
          <w:rFonts w:ascii="Times New Roman" w:hAnsi="Times New Roman"/>
          <w:b/>
          <w:sz w:val="24"/>
          <w:szCs w:val="24"/>
        </w:rPr>
        <w:t xml:space="preserve">2017. gada </w:t>
      </w:r>
      <w:proofErr w:type="gramStart"/>
      <w:r w:rsidR="006532EC" w:rsidRPr="006532EC">
        <w:rPr>
          <w:rFonts w:ascii="Times New Roman" w:hAnsi="Times New Roman"/>
          <w:b/>
          <w:sz w:val="24"/>
          <w:szCs w:val="24"/>
        </w:rPr>
        <w:t>3.oktobra</w:t>
      </w:r>
      <w:proofErr w:type="gramEnd"/>
      <w:r w:rsidRPr="006532EC">
        <w:rPr>
          <w:rFonts w:ascii="Times New Roman" w:hAnsi="Times New Roman"/>
          <w:b/>
          <w:sz w:val="24"/>
          <w:szCs w:val="24"/>
        </w:rPr>
        <w:t xml:space="preserve">, plkst. </w:t>
      </w:r>
      <w:r w:rsidR="006532EC" w:rsidRPr="006532EC">
        <w:rPr>
          <w:rFonts w:ascii="Times New Roman" w:hAnsi="Times New Roman"/>
          <w:b/>
          <w:sz w:val="24"/>
          <w:szCs w:val="24"/>
        </w:rPr>
        <w:t>12.00</w:t>
      </w:r>
      <w:r w:rsidR="00CA5306" w:rsidRPr="006532EC">
        <w:rPr>
          <w:rFonts w:ascii="Times New Roman" w:hAnsi="Times New Roman"/>
          <w:b/>
          <w:sz w:val="24"/>
          <w:szCs w:val="24"/>
        </w:rPr>
        <w:t xml:space="preserve"> </w:t>
      </w:r>
      <w:r w:rsidRPr="006532EC">
        <w:rPr>
          <w:rFonts w:ascii="Times New Roman" w:eastAsia="Calibri" w:hAnsi="Times New Roman"/>
          <w:bCs/>
          <w:sz w:val="24"/>
          <w:szCs w:val="24"/>
          <w:lang w:eastAsia="ar-SA"/>
        </w:rPr>
        <w:t xml:space="preserve">vai </w:t>
      </w:r>
      <w:proofErr w:type="spellStart"/>
      <w:r w:rsidRPr="006532EC">
        <w:rPr>
          <w:rFonts w:ascii="Times New Roman" w:eastAsia="Calibri" w:hAnsi="Times New Roman"/>
          <w:bCs/>
          <w:sz w:val="24"/>
          <w:szCs w:val="24"/>
          <w:lang w:eastAsia="ar-SA"/>
        </w:rPr>
        <w:t>nosūta</w:t>
      </w:r>
      <w:proofErr w:type="spellEnd"/>
      <w:r w:rsidRPr="006532EC">
        <w:rPr>
          <w:rFonts w:ascii="Times New Roman" w:eastAsia="Calibri" w:hAnsi="Times New Roman"/>
          <w:bCs/>
          <w:sz w:val="24"/>
          <w:szCs w:val="24"/>
          <w:lang w:eastAsia="ar-SA"/>
        </w:rPr>
        <w:t xml:space="preserve"> pa pastu. </w:t>
      </w:r>
    </w:p>
    <w:p w:rsidR="00D20531" w:rsidRPr="00734153" w:rsidRDefault="00D20531" w:rsidP="00C734A1">
      <w:pPr>
        <w:pStyle w:val="Sarakstarindkopa"/>
        <w:numPr>
          <w:ilvl w:val="2"/>
          <w:numId w:val="5"/>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6532EC">
        <w:rPr>
          <w:rFonts w:ascii="Times New Roman" w:hAnsi="Times New Roman"/>
          <w:sz w:val="24"/>
          <w:szCs w:val="24"/>
        </w:rPr>
        <w:t>Pa pastu sūtītais piedāvājums tiek uzskatīts par iesniegtu</w:t>
      </w:r>
      <w:r w:rsidRPr="00734153">
        <w:rPr>
          <w:rFonts w:ascii="Times New Roman" w:hAnsi="Times New Roman"/>
          <w:sz w:val="24"/>
          <w:szCs w:val="24"/>
        </w:rPr>
        <w:t xml:space="preserve"> noteiktajā termiņā, ja tas Cesvaines novada </w:t>
      </w:r>
      <w:r w:rsidR="00191930" w:rsidRPr="00734153">
        <w:rPr>
          <w:rFonts w:ascii="Times New Roman" w:hAnsi="Times New Roman"/>
          <w:sz w:val="24"/>
          <w:szCs w:val="24"/>
        </w:rPr>
        <w:t>domē</w:t>
      </w:r>
      <w:r w:rsidRPr="00734153">
        <w:rPr>
          <w:rFonts w:ascii="Times New Roman" w:hAnsi="Times New Roman"/>
          <w:sz w:val="24"/>
          <w:szCs w:val="24"/>
        </w:rPr>
        <w:t xml:space="preserve"> ir saņemts līdz piedāvājumu iesniegšanai noteiktā termiņa beigām.</w:t>
      </w:r>
      <w:r w:rsidRPr="00734153">
        <w:rPr>
          <w:rFonts w:ascii="Times New Roman" w:eastAsia="Calibri" w:hAnsi="Times New Roman"/>
          <w:bCs/>
          <w:sz w:val="24"/>
          <w:szCs w:val="24"/>
          <w:lang w:eastAsia="ar-SA"/>
        </w:rPr>
        <w:t xml:space="preserve"> </w:t>
      </w:r>
    </w:p>
    <w:p w:rsidR="00924907" w:rsidRPr="00734153" w:rsidRDefault="00D20531" w:rsidP="00C734A1">
      <w:pPr>
        <w:pStyle w:val="Sarakstarindkopa"/>
        <w:numPr>
          <w:ilvl w:val="2"/>
          <w:numId w:val="5"/>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34153">
        <w:rPr>
          <w:rFonts w:ascii="Times New Roman" w:eastAsia="Calibri" w:hAnsi="Times New Roman"/>
          <w:bCs/>
          <w:sz w:val="24"/>
          <w:szCs w:val="24"/>
          <w:lang w:eastAsia="ar-SA"/>
        </w:rPr>
        <w:t xml:space="preserve">Pēc nolikuma </w:t>
      </w:r>
      <w:r w:rsidR="009B159D" w:rsidRPr="00734153">
        <w:rPr>
          <w:rFonts w:ascii="Times New Roman" w:eastAsia="Calibri" w:hAnsi="Times New Roman"/>
          <w:bCs/>
          <w:sz w:val="24"/>
          <w:szCs w:val="24"/>
          <w:lang w:eastAsia="ar-SA"/>
        </w:rPr>
        <w:t>5</w:t>
      </w:r>
      <w:r w:rsidRPr="00734153">
        <w:rPr>
          <w:rFonts w:ascii="Times New Roman" w:eastAsia="Calibri" w:hAnsi="Times New Roman"/>
          <w:bCs/>
          <w:sz w:val="24"/>
          <w:szCs w:val="24"/>
          <w:lang w:eastAsia="ar-SA"/>
        </w:rPr>
        <w:t>.1</w:t>
      </w:r>
      <w:r w:rsidR="00924907" w:rsidRPr="00734153">
        <w:rPr>
          <w:rFonts w:ascii="Times New Roman" w:eastAsia="Calibri" w:hAnsi="Times New Roman"/>
          <w:bCs/>
          <w:sz w:val="24"/>
          <w:szCs w:val="24"/>
          <w:lang w:eastAsia="ar-SA"/>
        </w:rPr>
        <w:t>.1</w:t>
      </w:r>
      <w:r w:rsidRPr="00734153">
        <w:rPr>
          <w:rFonts w:ascii="Times New Roman" w:eastAsia="Calibri" w:hAnsi="Times New Roman"/>
          <w:bCs/>
          <w:sz w:val="24"/>
          <w:szCs w:val="24"/>
          <w:lang w:eastAsia="ar-SA"/>
        </w:rPr>
        <w:t>.</w:t>
      </w:r>
      <w:proofErr w:type="gramStart"/>
      <w:r w:rsidRPr="00734153">
        <w:rPr>
          <w:rFonts w:ascii="Times New Roman" w:eastAsia="Calibri" w:hAnsi="Times New Roman"/>
          <w:bCs/>
          <w:sz w:val="24"/>
          <w:szCs w:val="24"/>
          <w:lang w:eastAsia="ar-SA"/>
        </w:rPr>
        <w:t xml:space="preserve">  </w:t>
      </w:r>
      <w:proofErr w:type="gramEnd"/>
      <w:r w:rsidRPr="00734153">
        <w:rPr>
          <w:rFonts w:ascii="Times New Roman" w:eastAsia="Calibri" w:hAnsi="Times New Roman"/>
          <w:bCs/>
          <w:sz w:val="24"/>
          <w:szCs w:val="24"/>
          <w:lang w:eastAsia="ar-SA"/>
        </w:rPr>
        <w:t>punktā norādītā termiņa notecēšanas piedāvājums netiek pieņemts neatkarīgi no kavēšanās iemesla un neatvērts tiek atdots vai nosūtīts iesniedzējam.</w:t>
      </w:r>
    </w:p>
    <w:p w:rsidR="00924907" w:rsidRPr="00734153" w:rsidRDefault="003D11D7" w:rsidP="00C734A1">
      <w:pPr>
        <w:pStyle w:val="Sarakstarindkopa"/>
        <w:numPr>
          <w:ilvl w:val="2"/>
          <w:numId w:val="5"/>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34153">
        <w:rPr>
          <w:rFonts w:ascii="Times New Roman" w:eastAsia="Calibri" w:hAnsi="Times New Roman"/>
          <w:bCs/>
          <w:sz w:val="24"/>
          <w:szCs w:val="24"/>
          <w:lang w:eastAsia="ar-SA"/>
        </w:rPr>
        <w:t>Piegādātājs</w:t>
      </w:r>
      <w:r w:rsidR="00924907" w:rsidRPr="00734153">
        <w:rPr>
          <w:rFonts w:ascii="Times New Roman" w:eastAsia="Calibri" w:hAnsi="Times New Roman"/>
          <w:bCs/>
          <w:sz w:val="24"/>
          <w:szCs w:val="24"/>
          <w:lang w:eastAsia="ar-SA"/>
        </w:rPr>
        <w:t>, iesniedzot piedāvājumu, var pieprasīt apliecinājumu, ka piedāvājums saņemts ar norādi par saņemšanas laiku.</w:t>
      </w:r>
    </w:p>
    <w:p w:rsidR="00924907" w:rsidRPr="00734153" w:rsidRDefault="00924907" w:rsidP="00C734A1">
      <w:pPr>
        <w:pStyle w:val="Sarakstarindkopa"/>
        <w:numPr>
          <w:ilvl w:val="2"/>
          <w:numId w:val="5"/>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34153">
        <w:rPr>
          <w:rFonts w:ascii="Times New Roman" w:eastAsia="Calibri" w:hAnsi="Times New Roman"/>
          <w:bCs/>
          <w:sz w:val="24"/>
          <w:szCs w:val="24"/>
          <w:lang w:eastAsia="ar-SA"/>
        </w:rPr>
        <w:t>Iesniegtos piedāvājumus pasūtītājs reģistrē to iesniegšanas secībā</w:t>
      </w:r>
    </w:p>
    <w:p w:rsidR="00924907" w:rsidRPr="00734153" w:rsidRDefault="00D20531" w:rsidP="00C734A1">
      <w:pPr>
        <w:pStyle w:val="Sarakstarindkopa"/>
        <w:numPr>
          <w:ilvl w:val="2"/>
          <w:numId w:val="5"/>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34153">
        <w:rPr>
          <w:rFonts w:ascii="Times New Roman" w:eastAsia="Calibri" w:hAnsi="Times New Roman"/>
          <w:bCs/>
          <w:sz w:val="24"/>
          <w:szCs w:val="24"/>
          <w:lang w:eastAsia="ar-SA"/>
        </w:rPr>
        <w:lastRenderedPageBreak/>
        <w:t xml:space="preserve">Ja piedāvājums būtiski neatbilst nolikuma </w:t>
      </w:r>
      <w:r w:rsidR="009B159D" w:rsidRPr="00734153">
        <w:rPr>
          <w:rFonts w:ascii="Times New Roman" w:eastAsia="Calibri" w:hAnsi="Times New Roman"/>
          <w:bCs/>
          <w:sz w:val="24"/>
          <w:szCs w:val="24"/>
          <w:lang w:eastAsia="ar-SA"/>
        </w:rPr>
        <w:t>7</w:t>
      </w:r>
      <w:r w:rsidR="009B29A0" w:rsidRPr="00734153">
        <w:rPr>
          <w:rFonts w:ascii="Times New Roman" w:eastAsia="Calibri" w:hAnsi="Times New Roman"/>
          <w:bCs/>
          <w:sz w:val="24"/>
          <w:szCs w:val="24"/>
          <w:lang w:eastAsia="ar-SA"/>
        </w:rPr>
        <w:t>.5.</w:t>
      </w:r>
      <w:r w:rsidRPr="00734153">
        <w:rPr>
          <w:rFonts w:ascii="Times New Roman" w:eastAsia="Calibri" w:hAnsi="Times New Roman"/>
          <w:bCs/>
          <w:sz w:val="24"/>
          <w:szCs w:val="24"/>
          <w:lang w:eastAsia="ar-SA"/>
        </w:rPr>
        <w:t xml:space="preserve"> punktā minētajām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w:t>
      </w:r>
      <w:r w:rsidR="003E2C8A" w:rsidRPr="00734153">
        <w:rPr>
          <w:rFonts w:ascii="Times New Roman" w:eastAsia="Calibri" w:hAnsi="Times New Roman"/>
          <w:bCs/>
          <w:sz w:val="24"/>
          <w:szCs w:val="24"/>
          <w:lang w:eastAsia="ar-SA"/>
        </w:rPr>
        <w:t>,</w:t>
      </w:r>
      <w:r w:rsidRPr="00734153">
        <w:rPr>
          <w:rFonts w:ascii="Times New Roman" w:eastAsia="Calibri" w:hAnsi="Times New Roman"/>
          <w:bCs/>
          <w:sz w:val="24"/>
          <w:szCs w:val="24"/>
          <w:lang w:eastAsia="ar-SA"/>
        </w:rPr>
        <w:t xml:space="preserve"> vai </w:t>
      </w:r>
      <w:proofErr w:type="spellStart"/>
      <w:r w:rsidRPr="00734153">
        <w:rPr>
          <w:rFonts w:ascii="Times New Roman" w:eastAsia="Calibri" w:hAnsi="Times New Roman"/>
          <w:bCs/>
          <w:sz w:val="24"/>
          <w:szCs w:val="24"/>
          <w:lang w:eastAsia="ar-SA"/>
        </w:rPr>
        <w:t>nosūta</w:t>
      </w:r>
      <w:proofErr w:type="spellEnd"/>
      <w:r w:rsidRPr="00734153">
        <w:rPr>
          <w:rFonts w:ascii="Times New Roman" w:eastAsia="Calibri" w:hAnsi="Times New Roman"/>
          <w:bCs/>
          <w:sz w:val="24"/>
          <w:szCs w:val="24"/>
          <w:lang w:eastAsia="ar-SA"/>
        </w:rPr>
        <w:t xml:space="preserve"> neatvērtā veidā tā iesniedzējam. </w:t>
      </w:r>
    </w:p>
    <w:p w:rsidR="00924907" w:rsidRPr="00734153" w:rsidRDefault="00924907" w:rsidP="00C734A1">
      <w:pPr>
        <w:pStyle w:val="Sarakstarindkopa"/>
        <w:numPr>
          <w:ilvl w:val="2"/>
          <w:numId w:val="5"/>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734153">
        <w:rPr>
          <w:rFonts w:ascii="Times New Roman" w:eastAsia="Calibri" w:hAnsi="Times New Roman"/>
          <w:bCs/>
          <w:sz w:val="24"/>
          <w:szCs w:val="24"/>
          <w:lang w:eastAsia="ar-SA"/>
        </w:rPr>
        <w:t>Laikā no piedāvājumu saņemšanas dienas līdz to atvēršanas brīdim pasūtītājs nesniedz informāciju par citu piedāvājumu esamību.</w:t>
      </w:r>
    </w:p>
    <w:p w:rsidR="00D20531" w:rsidRPr="00734153" w:rsidRDefault="003D11D7" w:rsidP="00C734A1">
      <w:pPr>
        <w:pStyle w:val="Sarakstarindkopa"/>
        <w:numPr>
          <w:ilvl w:val="2"/>
          <w:numId w:val="5"/>
        </w:numPr>
        <w:tabs>
          <w:tab w:val="left" w:pos="900"/>
        </w:tabs>
        <w:spacing w:after="0" w:line="240" w:lineRule="auto"/>
        <w:jc w:val="both"/>
        <w:rPr>
          <w:rFonts w:ascii="Times New Roman" w:hAnsi="Times New Roman"/>
          <w:sz w:val="24"/>
          <w:szCs w:val="24"/>
        </w:rPr>
      </w:pPr>
      <w:r w:rsidRPr="00734153">
        <w:rPr>
          <w:rFonts w:ascii="Times New Roman" w:hAnsi="Times New Roman"/>
          <w:sz w:val="24"/>
          <w:szCs w:val="24"/>
        </w:rPr>
        <w:t xml:space="preserve">   Piegādātājs</w:t>
      </w:r>
      <w:r w:rsidR="00D20531" w:rsidRPr="00734153">
        <w:rPr>
          <w:rFonts w:ascii="Times New Roman" w:hAnsi="Times New Roman"/>
          <w:sz w:val="24"/>
          <w:szCs w:val="24"/>
        </w:rPr>
        <w:t xml:space="preserve"> var atsaukt vai mainīt savu piedāvājumu līdz </w:t>
      </w:r>
      <w:r w:rsidR="009B159D" w:rsidRPr="00734153">
        <w:rPr>
          <w:rFonts w:ascii="Times New Roman" w:hAnsi="Times New Roman"/>
          <w:sz w:val="24"/>
          <w:szCs w:val="24"/>
        </w:rPr>
        <w:t>5</w:t>
      </w:r>
      <w:r w:rsidR="00924907" w:rsidRPr="00734153">
        <w:rPr>
          <w:rFonts w:ascii="Times New Roman" w:hAnsi="Times New Roman"/>
          <w:sz w:val="24"/>
          <w:szCs w:val="24"/>
        </w:rPr>
        <w:t>.1.</w:t>
      </w:r>
      <w:r w:rsidR="009B29A0" w:rsidRPr="00734153">
        <w:rPr>
          <w:rFonts w:ascii="Times New Roman" w:hAnsi="Times New Roman"/>
          <w:sz w:val="24"/>
          <w:szCs w:val="24"/>
        </w:rPr>
        <w:t>1.</w:t>
      </w:r>
      <w:r w:rsidR="00924907" w:rsidRPr="00734153">
        <w:rPr>
          <w:rFonts w:ascii="Times New Roman" w:hAnsi="Times New Roman"/>
          <w:sz w:val="24"/>
          <w:szCs w:val="24"/>
        </w:rPr>
        <w:t xml:space="preserve"> </w:t>
      </w:r>
      <w:r w:rsidR="00D20531" w:rsidRPr="00734153">
        <w:rPr>
          <w:rFonts w:ascii="Times New Roman" w:hAnsi="Times New Roman"/>
          <w:sz w:val="24"/>
          <w:szCs w:val="24"/>
        </w:rPr>
        <w:t xml:space="preserve">punktā noteiktā termiņa beigām, </w:t>
      </w:r>
      <w:proofErr w:type="gramStart"/>
      <w:r w:rsidR="00D20531" w:rsidRPr="00734153">
        <w:rPr>
          <w:rFonts w:ascii="Times New Roman" w:hAnsi="Times New Roman"/>
          <w:sz w:val="24"/>
          <w:szCs w:val="24"/>
        </w:rPr>
        <w:t xml:space="preserve">ierodoties personiski </w:t>
      </w:r>
      <w:r w:rsidR="009B159D" w:rsidRPr="00734153">
        <w:rPr>
          <w:rFonts w:ascii="Times New Roman" w:hAnsi="Times New Roman"/>
          <w:sz w:val="24"/>
          <w:szCs w:val="24"/>
        </w:rPr>
        <w:t>5</w:t>
      </w:r>
      <w:r w:rsidR="009B29A0" w:rsidRPr="00734153">
        <w:rPr>
          <w:rFonts w:ascii="Times New Roman" w:hAnsi="Times New Roman"/>
          <w:sz w:val="24"/>
          <w:szCs w:val="24"/>
        </w:rPr>
        <w:t>.1.1.</w:t>
      </w:r>
      <w:r w:rsidR="00D20531" w:rsidRPr="00734153">
        <w:rPr>
          <w:rFonts w:ascii="Times New Roman" w:hAnsi="Times New Roman"/>
          <w:sz w:val="24"/>
          <w:szCs w:val="24"/>
        </w:rPr>
        <w:t xml:space="preserve"> punktā noteiktajā piedāvājumu iesniegšanas vietā un apmainot,</w:t>
      </w:r>
      <w:proofErr w:type="gramEnd"/>
      <w:r w:rsidR="00D20531" w:rsidRPr="00734153">
        <w:rPr>
          <w:rFonts w:ascii="Times New Roman" w:hAnsi="Times New Roman"/>
          <w:sz w:val="24"/>
          <w:szCs w:val="24"/>
        </w:rPr>
        <w:t xml:space="preserve"> vai atsaucot piedāvājumus.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D20531" w:rsidRPr="00734153" w:rsidRDefault="00D20531" w:rsidP="00C734A1">
      <w:pPr>
        <w:pStyle w:val="Sarakstarindkopa"/>
        <w:numPr>
          <w:ilvl w:val="2"/>
          <w:numId w:val="5"/>
        </w:numPr>
        <w:tabs>
          <w:tab w:val="left" w:pos="900"/>
        </w:tabs>
        <w:spacing w:after="0" w:line="240" w:lineRule="auto"/>
        <w:jc w:val="both"/>
        <w:rPr>
          <w:rFonts w:ascii="Times New Roman" w:hAnsi="Times New Roman"/>
          <w:sz w:val="24"/>
          <w:szCs w:val="24"/>
        </w:rPr>
      </w:pPr>
      <w:r w:rsidRPr="00734153">
        <w:rPr>
          <w:rFonts w:ascii="Times New Roman" w:hAnsi="Times New Roman"/>
          <w:sz w:val="24"/>
          <w:szCs w:val="24"/>
        </w:rPr>
        <w:t>Pēc piedāvājumu iesniegšanas termiņa beigām pretendents savu piedāvājumu nevar grozīt.</w:t>
      </w:r>
    </w:p>
    <w:p w:rsidR="00924907" w:rsidRPr="00734153" w:rsidRDefault="00924907" w:rsidP="00C734A1">
      <w:pPr>
        <w:pStyle w:val="Sarakstarindkopa"/>
        <w:numPr>
          <w:ilvl w:val="1"/>
          <w:numId w:val="5"/>
        </w:numPr>
        <w:spacing w:after="0" w:line="240" w:lineRule="auto"/>
        <w:ind w:left="426" w:hanging="426"/>
        <w:jc w:val="both"/>
        <w:outlineLvl w:val="1"/>
        <w:rPr>
          <w:rFonts w:ascii="Times New Roman" w:eastAsia="Calibri" w:hAnsi="Times New Roman"/>
          <w:bCs/>
          <w:sz w:val="24"/>
          <w:szCs w:val="24"/>
          <w:lang w:eastAsia="ar-SA"/>
        </w:rPr>
      </w:pPr>
      <w:bookmarkStart w:id="2" w:name="_Toc455559630"/>
      <w:r w:rsidRPr="00734153">
        <w:rPr>
          <w:rFonts w:ascii="Times New Roman" w:eastAsia="Calibri" w:hAnsi="Times New Roman"/>
          <w:bCs/>
          <w:sz w:val="24"/>
          <w:szCs w:val="24"/>
          <w:lang w:eastAsia="ar-SA"/>
        </w:rPr>
        <w:t>Piedāvājumu atvēršana</w:t>
      </w:r>
      <w:bookmarkEnd w:id="2"/>
    </w:p>
    <w:p w:rsidR="009B159D" w:rsidRPr="00734153" w:rsidRDefault="009B159D" w:rsidP="00C734A1">
      <w:pPr>
        <w:pStyle w:val="Sarakstarindkopa"/>
        <w:numPr>
          <w:ilvl w:val="2"/>
          <w:numId w:val="5"/>
        </w:numPr>
        <w:tabs>
          <w:tab w:val="left" w:pos="900"/>
        </w:tabs>
        <w:spacing w:after="0" w:line="240" w:lineRule="auto"/>
        <w:jc w:val="both"/>
        <w:rPr>
          <w:rFonts w:ascii="Times New Roman" w:hAnsi="Times New Roman"/>
          <w:sz w:val="24"/>
          <w:szCs w:val="24"/>
        </w:rPr>
      </w:pPr>
      <w:r w:rsidRPr="00734153">
        <w:rPr>
          <w:rFonts w:ascii="Times New Roman" w:eastAsia="Calibri" w:hAnsi="Times New Roman"/>
          <w:bCs/>
          <w:sz w:val="24"/>
          <w:szCs w:val="24"/>
          <w:lang w:eastAsia="ar-SA"/>
        </w:rPr>
        <w:t xml:space="preserve">   Piedāvājumi tiks atvērti slēgtā sēdē.</w:t>
      </w:r>
    </w:p>
    <w:p w:rsidR="00146ED8" w:rsidRPr="00734153" w:rsidRDefault="00146ED8" w:rsidP="00C734A1">
      <w:pPr>
        <w:pStyle w:val="Sarakstarindkopa"/>
        <w:numPr>
          <w:ilvl w:val="2"/>
          <w:numId w:val="5"/>
        </w:numPr>
        <w:spacing w:after="0" w:line="240" w:lineRule="auto"/>
        <w:jc w:val="both"/>
        <w:rPr>
          <w:rFonts w:ascii="Times New Roman" w:eastAsia="Calibri" w:hAnsi="Times New Roman"/>
          <w:bCs/>
          <w:sz w:val="24"/>
          <w:szCs w:val="24"/>
          <w:u w:val="single"/>
          <w:lang w:eastAsia="ar-SA"/>
        </w:rPr>
      </w:pPr>
      <w:r w:rsidRPr="00734153">
        <w:rPr>
          <w:rFonts w:ascii="Times New Roman" w:eastAsia="Calibri" w:hAnsi="Times New Roman"/>
          <w:bCs/>
          <w:sz w:val="24"/>
          <w:szCs w:val="24"/>
          <w:lang w:eastAsia="ar-SA"/>
        </w:rPr>
        <w:t xml:space="preserve">Piedāvājumu atvēršanas sanāksmes protokolu ieinteresētajām personām Komisija </w:t>
      </w:r>
      <w:proofErr w:type="spellStart"/>
      <w:r w:rsidRPr="00734153">
        <w:rPr>
          <w:rFonts w:ascii="Times New Roman" w:eastAsia="Calibri" w:hAnsi="Times New Roman"/>
          <w:bCs/>
          <w:sz w:val="24"/>
          <w:szCs w:val="24"/>
          <w:lang w:eastAsia="ar-SA"/>
        </w:rPr>
        <w:t>nosūta</w:t>
      </w:r>
      <w:proofErr w:type="spellEnd"/>
      <w:r w:rsidRPr="00734153">
        <w:rPr>
          <w:rFonts w:ascii="Times New Roman" w:eastAsia="Calibri" w:hAnsi="Times New Roman"/>
          <w:bCs/>
          <w:sz w:val="24"/>
          <w:szCs w:val="24"/>
          <w:lang w:eastAsia="ar-SA"/>
        </w:rPr>
        <w:t xml:space="preserve"> 3 (trīs) darba dienu laikā </w:t>
      </w:r>
      <w:r w:rsidRPr="00734153">
        <w:rPr>
          <w:rFonts w:ascii="Times New Roman" w:eastAsia="Calibri" w:hAnsi="Times New Roman"/>
          <w:bCs/>
          <w:sz w:val="24"/>
          <w:szCs w:val="24"/>
          <w:u w:val="single"/>
          <w:lang w:eastAsia="ar-SA"/>
        </w:rPr>
        <w:t>pēc pieprasījuma saņemšanas.</w:t>
      </w:r>
    </w:p>
    <w:p w:rsidR="00D20531" w:rsidRPr="00734153" w:rsidRDefault="00D20531" w:rsidP="00D20531">
      <w:pPr>
        <w:pStyle w:val="Sarakstarindkopa"/>
        <w:tabs>
          <w:tab w:val="left" w:pos="900"/>
        </w:tabs>
        <w:spacing w:after="0" w:line="240" w:lineRule="auto"/>
        <w:ind w:left="426"/>
        <w:jc w:val="both"/>
        <w:rPr>
          <w:rFonts w:ascii="Times New Roman" w:hAnsi="Times New Roman"/>
          <w:sz w:val="24"/>
          <w:szCs w:val="24"/>
        </w:rPr>
      </w:pPr>
    </w:p>
    <w:p w:rsidR="00F91F7A" w:rsidRPr="00734153" w:rsidRDefault="009B159D" w:rsidP="00D77585">
      <w:pPr>
        <w:pStyle w:val="Sarakstarindkopa"/>
        <w:tabs>
          <w:tab w:val="left" w:pos="900"/>
        </w:tabs>
        <w:spacing w:after="0" w:line="240" w:lineRule="auto"/>
        <w:ind w:left="426"/>
        <w:jc w:val="center"/>
        <w:rPr>
          <w:rFonts w:ascii="Times New Roman" w:hAnsi="Times New Roman"/>
          <w:b/>
          <w:sz w:val="24"/>
          <w:szCs w:val="24"/>
        </w:rPr>
      </w:pPr>
      <w:r w:rsidRPr="00734153">
        <w:rPr>
          <w:rFonts w:ascii="Times New Roman" w:hAnsi="Times New Roman"/>
          <w:b/>
          <w:sz w:val="24"/>
          <w:szCs w:val="24"/>
        </w:rPr>
        <w:t>6</w:t>
      </w:r>
      <w:r w:rsidR="00F91F7A" w:rsidRPr="00734153">
        <w:rPr>
          <w:rFonts w:ascii="Times New Roman" w:hAnsi="Times New Roman"/>
          <w:b/>
          <w:sz w:val="24"/>
          <w:szCs w:val="24"/>
        </w:rPr>
        <w:t>.PIEDĀVĀJUMA NODROŠINĀJUMS</w:t>
      </w:r>
    </w:p>
    <w:p w:rsidR="00D77585" w:rsidRPr="00734153" w:rsidRDefault="00D77585" w:rsidP="00D77585">
      <w:pPr>
        <w:pStyle w:val="Sarakstarindkopa"/>
        <w:tabs>
          <w:tab w:val="left" w:pos="900"/>
        </w:tabs>
        <w:spacing w:after="0" w:line="240" w:lineRule="auto"/>
        <w:ind w:left="426"/>
        <w:jc w:val="center"/>
        <w:rPr>
          <w:rFonts w:ascii="Times New Roman" w:hAnsi="Times New Roman"/>
          <w:b/>
          <w:sz w:val="24"/>
          <w:szCs w:val="24"/>
        </w:rPr>
      </w:pPr>
    </w:p>
    <w:p w:rsidR="005837AD" w:rsidRPr="00734153" w:rsidRDefault="008A0880" w:rsidP="00C734A1">
      <w:pPr>
        <w:pStyle w:val="Sarakstarindkopa"/>
        <w:numPr>
          <w:ilvl w:val="1"/>
          <w:numId w:val="6"/>
        </w:numPr>
        <w:spacing w:after="0" w:line="240" w:lineRule="auto"/>
        <w:ind w:left="426" w:hanging="426"/>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Piegādātājam</w:t>
      </w:r>
      <w:r w:rsidR="00D77585" w:rsidRPr="00734153">
        <w:rPr>
          <w:rFonts w:ascii="Times New Roman" w:eastAsia="Calibri" w:hAnsi="Times New Roman"/>
          <w:bCs/>
          <w:sz w:val="24"/>
          <w:szCs w:val="24"/>
          <w:lang w:eastAsia="ar-SA"/>
        </w:rPr>
        <w:t xml:space="preserve"> ir jāpievieno piedāvājumam no savas puses neatsaucams piedāvājuma nodrošinājums </w:t>
      </w:r>
      <w:r w:rsidR="00B87432" w:rsidRPr="00734153">
        <w:rPr>
          <w:rFonts w:ascii="Times New Roman" w:eastAsia="Calibri" w:hAnsi="Times New Roman"/>
          <w:bCs/>
          <w:sz w:val="24"/>
          <w:szCs w:val="24"/>
          <w:lang w:eastAsia="ar-SA"/>
        </w:rPr>
        <w:t>5</w:t>
      </w:r>
      <w:r w:rsidR="009B159D" w:rsidRPr="00734153">
        <w:rPr>
          <w:rFonts w:ascii="Times New Roman" w:eastAsia="Calibri" w:hAnsi="Times New Roman"/>
          <w:bCs/>
          <w:sz w:val="24"/>
          <w:szCs w:val="24"/>
          <w:lang w:eastAsia="ar-SA"/>
        </w:rPr>
        <w:t>00</w:t>
      </w:r>
      <w:r w:rsidR="00D77585" w:rsidRPr="00734153">
        <w:rPr>
          <w:rFonts w:ascii="Times New Roman" w:eastAsia="Calibri" w:hAnsi="Times New Roman"/>
          <w:bCs/>
          <w:sz w:val="24"/>
          <w:szCs w:val="24"/>
          <w:lang w:eastAsia="ar-SA"/>
        </w:rPr>
        <w:t>,00 EUR (</w:t>
      </w:r>
      <w:r w:rsidR="000D4D80" w:rsidRPr="00734153">
        <w:rPr>
          <w:rFonts w:ascii="Times New Roman" w:eastAsia="Calibri" w:hAnsi="Times New Roman"/>
          <w:bCs/>
          <w:i/>
          <w:sz w:val="24"/>
          <w:szCs w:val="24"/>
          <w:lang w:eastAsia="ar-SA"/>
        </w:rPr>
        <w:t xml:space="preserve">pieci simti </w:t>
      </w:r>
      <w:proofErr w:type="spellStart"/>
      <w:r w:rsidR="000D4D80" w:rsidRPr="00734153">
        <w:rPr>
          <w:rFonts w:ascii="Times New Roman" w:eastAsia="Calibri" w:hAnsi="Times New Roman"/>
          <w:bCs/>
          <w:i/>
          <w:sz w:val="24"/>
          <w:szCs w:val="24"/>
          <w:lang w:eastAsia="ar-SA"/>
        </w:rPr>
        <w:t>euro</w:t>
      </w:r>
      <w:proofErr w:type="spellEnd"/>
      <w:r w:rsidR="000D4D80" w:rsidRPr="00734153">
        <w:rPr>
          <w:rFonts w:ascii="Times New Roman" w:eastAsia="Calibri" w:hAnsi="Times New Roman"/>
          <w:bCs/>
          <w:i/>
          <w:sz w:val="24"/>
          <w:szCs w:val="24"/>
          <w:lang w:eastAsia="ar-SA"/>
        </w:rPr>
        <w:t xml:space="preserve"> 00 centi</w:t>
      </w:r>
      <w:r w:rsidR="00D77585" w:rsidRPr="00734153">
        <w:rPr>
          <w:rFonts w:ascii="Times New Roman" w:eastAsia="Calibri" w:hAnsi="Times New Roman"/>
          <w:bCs/>
          <w:sz w:val="24"/>
          <w:szCs w:val="24"/>
          <w:lang w:eastAsia="ar-SA"/>
        </w:rPr>
        <w:t>) apmērā.</w:t>
      </w:r>
    </w:p>
    <w:p w:rsidR="00D77585" w:rsidRPr="00734153" w:rsidRDefault="00D77585" w:rsidP="00C734A1">
      <w:pPr>
        <w:pStyle w:val="Sarakstarindkopa"/>
        <w:numPr>
          <w:ilvl w:val="1"/>
          <w:numId w:val="6"/>
        </w:numPr>
        <w:spacing w:after="0" w:line="240" w:lineRule="auto"/>
        <w:ind w:left="426" w:hanging="426"/>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Piedāvājuma nodrošinājums drīkst būt:</w:t>
      </w:r>
    </w:p>
    <w:p w:rsidR="00D77585" w:rsidRPr="00734153" w:rsidRDefault="00D77585" w:rsidP="00C734A1">
      <w:pPr>
        <w:pStyle w:val="Sarakstarindkopa"/>
        <w:numPr>
          <w:ilvl w:val="2"/>
          <w:numId w:val="6"/>
        </w:numPr>
        <w:spacing w:after="0" w:line="240" w:lineRule="auto"/>
        <w:ind w:left="993" w:hanging="567"/>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bankas garantija;</w:t>
      </w:r>
    </w:p>
    <w:p w:rsidR="00D77585" w:rsidRPr="00734153" w:rsidRDefault="00D77585" w:rsidP="00C734A1">
      <w:pPr>
        <w:pStyle w:val="Sarakstarindkopa"/>
        <w:numPr>
          <w:ilvl w:val="2"/>
          <w:numId w:val="6"/>
        </w:numPr>
        <w:spacing w:after="0" w:line="240" w:lineRule="auto"/>
        <w:ind w:left="993" w:hanging="567"/>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 xml:space="preserve">apdrošināšanas </w:t>
      </w:r>
      <w:r w:rsidR="00330B8A" w:rsidRPr="00734153">
        <w:rPr>
          <w:rFonts w:ascii="Times New Roman" w:eastAsia="Calibri" w:hAnsi="Times New Roman"/>
          <w:bCs/>
          <w:sz w:val="24"/>
          <w:szCs w:val="24"/>
          <w:lang w:eastAsia="ar-SA"/>
        </w:rPr>
        <w:t xml:space="preserve">akciju </w:t>
      </w:r>
      <w:r w:rsidRPr="00734153">
        <w:rPr>
          <w:rFonts w:ascii="Times New Roman" w:eastAsia="Calibri" w:hAnsi="Times New Roman"/>
          <w:bCs/>
          <w:sz w:val="24"/>
          <w:szCs w:val="24"/>
          <w:lang w:eastAsia="ar-SA"/>
        </w:rPr>
        <w:t xml:space="preserve">sabiedrības izsniegta </w:t>
      </w:r>
      <w:r w:rsidR="00CE5DFA" w:rsidRPr="00734153">
        <w:rPr>
          <w:rFonts w:ascii="Times New Roman" w:eastAsia="Calibri" w:hAnsi="Times New Roman"/>
          <w:bCs/>
          <w:sz w:val="24"/>
          <w:szCs w:val="24"/>
          <w:lang w:eastAsia="ar-SA"/>
        </w:rPr>
        <w:t>garantija</w:t>
      </w:r>
      <w:r w:rsidRPr="00734153">
        <w:rPr>
          <w:rFonts w:ascii="Times New Roman" w:eastAsia="Calibri" w:hAnsi="Times New Roman"/>
          <w:bCs/>
          <w:sz w:val="24"/>
          <w:szCs w:val="24"/>
          <w:lang w:eastAsia="ar-SA"/>
        </w:rPr>
        <w:t xml:space="preserve"> par piedāvājuma nodrošinājuma summu;</w:t>
      </w:r>
    </w:p>
    <w:p w:rsidR="00D77585" w:rsidRPr="00734153" w:rsidRDefault="00D77585" w:rsidP="00C734A1">
      <w:pPr>
        <w:pStyle w:val="Sarakstarindkopa"/>
        <w:numPr>
          <w:ilvl w:val="2"/>
          <w:numId w:val="6"/>
        </w:numPr>
        <w:spacing w:after="0" w:line="240" w:lineRule="auto"/>
        <w:ind w:left="993" w:hanging="567"/>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 xml:space="preserve">naudas summas iemaksa Cesvaines novada </w:t>
      </w:r>
      <w:r w:rsidR="004C58AF" w:rsidRPr="00734153">
        <w:rPr>
          <w:rFonts w:ascii="Times New Roman" w:eastAsia="Calibri" w:hAnsi="Times New Roman"/>
          <w:bCs/>
          <w:sz w:val="24"/>
          <w:szCs w:val="24"/>
          <w:lang w:eastAsia="ar-SA"/>
        </w:rPr>
        <w:t>domes</w:t>
      </w:r>
      <w:r w:rsidRPr="00734153">
        <w:rPr>
          <w:rFonts w:ascii="Times New Roman" w:eastAsia="Calibri" w:hAnsi="Times New Roman"/>
          <w:bCs/>
          <w:sz w:val="24"/>
          <w:szCs w:val="24"/>
          <w:lang w:eastAsia="ar-SA"/>
        </w:rPr>
        <w:t xml:space="preserve"> kontā AS “SEB banka”, konta Nr. </w:t>
      </w:r>
      <w:r w:rsidR="004C58AF" w:rsidRPr="00734153">
        <w:rPr>
          <w:rFonts w:ascii="Times New Roman" w:eastAsia="Calibri" w:hAnsi="Times New Roman"/>
          <w:bCs/>
          <w:sz w:val="24"/>
          <w:szCs w:val="24"/>
          <w:lang w:eastAsia="ar-SA"/>
        </w:rPr>
        <w:t>LV47UNLA0030900130712</w:t>
      </w:r>
      <w:r w:rsidR="00D76C68" w:rsidRPr="00734153">
        <w:rPr>
          <w:rFonts w:ascii="Times New Roman" w:eastAsia="Calibri" w:hAnsi="Times New Roman"/>
          <w:bCs/>
          <w:sz w:val="24"/>
          <w:szCs w:val="24"/>
          <w:lang w:eastAsia="ar-SA"/>
        </w:rPr>
        <w:t xml:space="preserve"> Maksājumā jābūt norādēm uz </w:t>
      </w:r>
      <w:r w:rsidR="000D4D80" w:rsidRPr="00734153">
        <w:rPr>
          <w:rFonts w:ascii="Times New Roman" w:eastAsia="Calibri" w:hAnsi="Times New Roman"/>
          <w:bCs/>
          <w:sz w:val="24"/>
          <w:szCs w:val="24"/>
          <w:lang w:eastAsia="ar-SA"/>
        </w:rPr>
        <w:t>iepirkuma</w:t>
      </w:r>
      <w:r w:rsidR="00D76C68" w:rsidRPr="00734153">
        <w:rPr>
          <w:rFonts w:ascii="Times New Roman" w:eastAsia="Calibri" w:hAnsi="Times New Roman"/>
          <w:bCs/>
          <w:sz w:val="24"/>
          <w:szCs w:val="24"/>
          <w:lang w:eastAsia="ar-SA"/>
        </w:rPr>
        <w:t xml:space="preserve"> nosaukumu un/va</w:t>
      </w:r>
      <w:r w:rsidR="00B33822" w:rsidRPr="00734153">
        <w:rPr>
          <w:rFonts w:ascii="Times New Roman" w:eastAsia="Calibri" w:hAnsi="Times New Roman"/>
          <w:bCs/>
          <w:sz w:val="24"/>
          <w:szCs w:val="24"/>
          <w:lang w:eastAsia="ar-SA"/>
        </w:rPr>
        <w:t>i</w:t>
      </w:r>
      <w:r w:rsidR="00D76C68" w:rsidRPr="00734153">
        <w:rPr>
          <w:rFonts w:ascii="Times New Roman" w:eastAsia="Calibri" w:hAnsi="Times New Roman"/>
          <w:bCs/>
          <w:sz w:val="24"/>
          <w:szCs w:val="24"/>
          <w:lang w:eastAsia="ar-SA"/>
        </w:rPr>
        <w:t xml:space="preserve"> tā identifikācijas numuru un piedāvājuma nodrošinājuma termiņu.</w:t>
      </w:r>
    </w:p>
    <w:p w:rsidR="00A44487" w:rsidRPr="00734153" w:rsidRDefault="00A44487" w:rsidP="00C734A1">
      <w:pPr>
        <w:pStyle w:val="Sarakstarindkopa"/>
        <w:numPr>
          <w:ilvl w:val="3"/>
          <w:numId w:val="6"/>
        </w:numPr>
        <w:spacing w:after="0" w:line="240" w:lineRule="auto"/>
        <w:ind w:left="1843" w:hanging="85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 xml:space="preserve"> Gadījumā, ja maksātājs nav Piegādāt</w:t>
      </w:r>
      <w:r w:rsidR="00D76C68" w:rsidRPr="00734153">
        <w:rPr>
          <w:rFonts w:ascii="Times New Roman" w:eastAsia="Calibri" w:hAnsi="Times New Roman"/>
          <w:bCs/>
          <w:sz w:val="24"/>
          <w:szCs w:val="24"/>
          <w:lang w:eastAsia="ar-SA"/>
        </w:rPr>
        <w:t>ā</w:t>
      </w:r>
      <w:r w:rsidRPr="00734153">
        <w:rPr>
          <w:rFonts w:ascii="Times New Roman" w:eastAsia="Calibri" w:hAnsi="Times New Roman"/>
          <w:bCs/>
          <w:sz w:val="24"/>
          <w:szCs w:val="24"/>
          <w:lang w:eastAsia="ar-SA"/>
        </w:rPr>
        <w:t>js, tad obligāti norādāms</w:t>
      </w:r>
      <w:r w:rsidR="00D76C68" w:rsidRPr="00734153">
        <w:rPr>
          <w:rFonts w:ascii="Times New Roman" w:eastAsia="Calibri" w:hAnsi="Times New Roman"/>
          <w:bCs/>
          <w:sz w:val="24"/>
          <w:szCs w:val="24"/>
          <w:lang w:eastAsia="ar-SA"/>
        </w:rPr>
        <w:t xml:space="preserve"> </w:t>
      </w:r>
      <w:r w:rsidRPr="00734153">
        <w:rPr>
          <w:rFonts w:ascii="Times New Roman" w:eastAsia="Calibri" w:hAnsi="Times New Roman"/>
          <w:bCs/>
          <w:sz w:val="24"/>
          <w:szCs w:val="24"/>
          <w:lang w:eastAsia="ar-SA"/>
        </w:rPr>
        <w:t>pretendenta nosaukums un reģistrācijas numurs.</w:t>
      </w:r>
    </w:p>
    <w:p w:rsidR="00B33822" w:rsidRPr="00734153" w:rsidRDefault="00B33822" w:rsidP="00C734A1">
      <w:pPr>
        <w:pStyle w:val="Sarakstarindkopa"/>
        <w:numPr>
          <w:ilvl w:val="3"/>
          <w:numId w:val="6"/>
        </w:numPr>
        <w:spacing w:after="0" w:line="240" w:lineRule="auto"/>
        <w:ind w:left="1843" w:hanging="85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 xml:space="preserve">Par iemaksātu piedāvājuma nodrošinājumu tiks atzīts tikai tāds maksājums, kas līdz piedāvājumu atvēršanas brīdim ir iemaksāts pasūtītāja norādītajā norēķinu kontā. Par pasūtītāja kontā iemaksātajiem piedāvājuma nodrošinājumiem, iepirkumu komisija pārliecināsies uzsākot piedāvājumu </w:t>
      </w:r>
      <w:r w:rsidR="007E0B9C" w:rsidRPr="00734153">
        <w:rPr>
          <w:rFonts w:ascii="Times New Roman" w:eastAsia="Calibri" w:hAnsi="Times New Roman"/>
          <w:bCs/>
          <w:sz w:val="24"/>
          <w:szCs w:val="24"/>
          <w:lang w:eastAsia="ar-SA"/>
        </w:rPr>
        <w:t>atvēršanas san</w:t>
      </w:r>
      <w:r w:rsidRPr="00734153">
        <w:rPr>
          <w:rFonts w:ascii="Times New Roman" w:eastAsia="Calibri" w:hAnsi="Times New Roman"/>
          <w:bCs/>
          <w:sz w:val="24"/>
          <w:szCs w:val="24"/>
          <w:lang w:eastAsia="ar-SA"/>
        </w:rPr>
        <w:t xml:space="preserve">āksmi, veicot izdrukas no </w:t>
      </w:r>
      <w:r w:rsidR="008C7261" w:rsidRPr="00734153">
        <w:rPr>
          <w:rFonts w:ascii="Times New Roman" w:eastAsia="Calibri" w:hAnsi="Times New Roman"/>
          <w:bCs/>
          <w:sz w:val="24"/>
          <w:szCs w:val="24"/>
          <w:lang w:eastAsia="ar-SA"/>
        </w:rPr>
        <w:t>6</w:t>
      </w:r>
      <w:r w:rsidRPr="00734153">
        <w:rPr>
          <w:rFonts w:ascii="Times New Roman" w:eastAsia="Calibri" w:hAnsi="Times New Roman"/>
          <w:bCs/>
          <w:sz w:val="24"/>
          <w:szCs w:val="24"/>
          <w:lang w:eastAsia="ar-SA"/>
        </w:rPr>
        <w:t>.2.3. punktā norādītā norēķinu konta.</w:t>
      </w:r>
    </w:p>
    <w:p w:rsidR="00D77585" w:rsidRPr="00734153" w:rsidRDefault="00D77585" w:rsidP="00C734A1">
      <w:pPr>
        <w:pStyle w:val="Sarakstarindkopa"/>
        <w:numPr>
          <w:ilvl w:val="1"/>
          <w:numId w:val="6"/>
        </w:numPr>
        <w:spacing w:after="0" w:line="240" w:lineRule="auto"/>
        <w:ind w:left="426" w:hanging="426"/>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 xml:space="preserve">Piedāvājuma nodrošinājumam jāatbilst nolikuma </w:t>
      </w:r>
      <w:r w:rsidR="000B0935">
        <w:rPr>
          <w:rFonts w:ascii="Times New Roman" w:eastAsia="Calibri" w:hAnsi="Times New Roman"/>
          <w:bCs/>
          <w:sz w:val="24"/>
          <w:szCs w:val="24"/>
          <w:lang w:eastAsia="ar-SA"/>
        </w:rPr>
        <w:t>7</w:t>
      </w:r>
      <w:r w:rsidR="00753F1D" w:rsidRPr="00734153">
        <w:rPr>
          <w:rFonts w:ascii="Times New Roman" w:eastAsia="Calibri" w:hAnsi="Times New Roman"/>
          <w:bCs/>
          <w:sz w:val="24"/>
          <w:szCs w:val="24"/>
          <w:lang w:eastAsia="ar-SA"/>
        </w:rPr>
        <w:t>.</w:t>
      </w:r>
      <w:r w:rsidRPr="00734153">
        <w:rPr>
          <w:rFonts w:ascii="Times New Roman" w:eastAsia="Calibri" w:hAnsi="Times New Roman"/>
          <w:bCs/>
          <w:sz w:val="24"/>
          <w:szCs w:val="24"/>
          <w:lang w:eastAsia="ar-SA"/>
        </w:rPr>
        <w:t>pielikumā ietvertajiem noteikumiem.</w:t>
      </w:r>
    </w:p>
    <w:p w:rsidR="008A0880" w:rsidRPr="00734153" w:rsidRDefault="00AC4956" w:rsidP="00C734A1">
      <w:pPr>
        <w:pStyle w:val="Sarakstarindkopa"/>
        <w:numPr>
          <w:ilvl w:val="1"/>
          <w:numId w:val="6"/>
        </w:numPr>
        <w:spacing w:after="0" w:line="240" w:lineRule="auto"/>
        <w:ind w:left="426" w:hanging="426"/>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Piedāvājuma nodrošinājuma oriģināls</w:t>
      </w:r>
      <w:r w:rsidR="00D67CAA" w:rsidRPr="00734153">
        <w:rPr>
          <w:rFonts w:ascii="Times New Roman" w:eastAsia="Calibri" w:hAnsi="Times New Roman"/>
          <w:bCs/>
          <w:sz w:val="24"/>
          <w:szCs w:val="24"/>
          <w:lang w:eastAsia="ar-SA"/>
        </w:rPr>
        <w:t xml:space="preserve"> </w:t>
      </w:r>
      <w:r w:rsidR="00D67CAA" w:rsidRPr="00734153">
        <w:rPr>
          <w:rFonts w:ascii="Times New Roman" w:eastAsiaTheme="minorHAnsi" w:hAnsi="Times New Roman"/>
          <w:sz w:val="24"/>
          <w:szCs w:val="24"/>
          <w:lang w:eastAsia="en-US"/>
        </w:rPr>
        <w:t xml:space="preserve">iesniedzams kopā ar piedāvājumu kā atsevišķs </w:t>
      </w:r>
      <w:proofErr w:type="spellStart"/>
      <w:r w:rsidR="00D67CAA" w:rsidRPr="00734153">
        <w:rPr>
          <w:rFonts w:ascii="Times New Roman" w:eastAsiaTheme="minorHAnsi" w:hAnsi="Times New Roman"/>
          <w:sz w:val="24"/>
          <w:szCs w:val="24"/>
          <w:lang w:eastAsia="en-US"/>
        </w:rPr>
        <w:t>necauršūts</w:t>
      </w:r>
      <w:proofErr w:type="spellEnd"/>
      <w:r w:rsidR="00D67CAA" w:rsidRPr="00734153">
        <w:rPr>
          <w:rFonts w:ascii="Times New Roman" w:eastAsiaTheme="minorHAnsi" w:hAnsi="Times New Roman"/>
          <w:sz w:val="24"/>
          <w:szCs w:val="24"/>
          <w:lang w:eastAsia="en-US"/>
        </w:rPr>
        <w:t xml:space="preserve"> dokuments, ievietojot to Nolikuma </w:t>
      </w:r>
      <w:r w:rsidR="008C7261" w:rsidRPr="00734153">
        <w:rPr>
          <w:rFonts w:ascii="Times New Roman" w:eastAsiaTheme="minorHAnsi" w:hAnsi="Times New Roman"/>
          <w:sz w:val="24"/>
          <w:szCs w:val="24"/>
          <w:lang w:eastAsia="en-US"/>
        </w:rPr>
        <w:t>7</w:t>
      </w:r>
      <w:r w:rsidRPr="00734153">
        <w:rPr>
          <w:rFonts w:ascii="Times New Roman" w:eastAsiaTheme="minorHAnsi" w:hAnsi="Times New Roman"/>
          <w:sz w:val="24"/>
          <w:szCs w:val="24"/>
          <w:lang w:eastAsia="en-US"/>
        </w:rPr>
        <w:t xml:space="preserve">.5. </w:t>
      </w:r>
      <w:r w:rsidR="00D67CAA" w:rsidRPr="00734153">
        <w:rPr>
          <w:rFonts w:ascii="Times New Roman" w:eastAsiaTheme="minorHAnsi" w:hAnsi="Times New Roman"/>
          <w:sz w:val="24"/>
          <w:szCs w:val="24"/>
          <w:lang w:eastAsia="en-US"/>
        </w:rPr>
        <w:t xml:space="preserve">punktā minētajā piedāvājuma aploksnē/iepakojumā </w:t>
      </w:r>
    </w:p>
    <w:p w:rsidR="00D67CAA" w:rsidRPr="00734153" w:rsidRDefault="00D67CAA" w:rsidP="00C734A1">
      <w:pPr>
        <w:pStyle w:val="Sarakstarindkopa"/>
        <w:numPr>
          <w:ilvl w:val="2"/>
          <w:numId w:val="6"/>
        </w:numPr>
        <w:spacing w:after="0" w:line="240" w:lineRule="auto"/>
        <w:ind w:left="993" w:hanging="567"/>
        <w:jc w:val="both"/>
        <w:rPr>
          <w:rFonts w:ascii="Times New Roman" w:hAnsi="Times New Roman"/>
          <w:sz w:val="24"/>
          <w:szCs w:val="24"/>
        </w:rPr>
      </w:pPr>
      <w:r w:rsidRPr="00734153">
        <w:rPr>
          <w:rFonts w:ascii="Times New Roman" w:hAnsi="Times New Roman"/>
          <w:sz w:val="24"/>
          <w:szCs w:val="24"/>
        </w:rPr>
        <w:t>Ja tiek iesniegta apdrošināšanas sabiedrības polise, tad papildus jāpievieno apdrošināšanas prēmijas samaksu apliecinošs dokuments</w:t>
      </w:r>
    </w:p>
    <w:p w:rsidR="008A0880" w:rsidRPr="00734153" w:rsidRDefault="008A0880" w:rsidP="00C734A1">
      <w:pPr>
        <w:pStyle w:val="Sarakstarindkopa"/>
        <w:numPr>
          <w:ilvl w:val="2"/>
          <w:numId w:val="6"/>
        </w:numPr>
        <w:spacing w:after="0" w:line="240" w:lineRule="auto"/>
        <w:ind w:left="993" w:hanging="567"/>
        <w:jc w:val="both"/>
        <w:rPr>
          <w:rFonts w:ascii="Times New Roman" w:eastAsia="Calibri" w:hAnsi="Times New Roman"/>
          <w:bCs/>
          <w:sz w:val="24"/>
          <w:szCs w:val="24"/>
          <w:lang w:eastAsia="ar-SA"/>
        </w:rPr>
      </w:pPr>
      <w:r w:rsidRPr="00734153">
        <w:rPr>
          <w:rFonts w:ascii="Times New Roman" w:hAnsi="Times New Roman"/>
          <w:sz w:val="24"/>
          <w:szCs w:val="24"/>
        </w:rPr>
        <w:t xml:space="preserve">Ja piedāvājuma nodrošinājums tiek ieskaitīts </w:t>
      </w:r>
      <w:r w:rsidR="008C7261" w:rsidRPr="00734153">
        <w:rPr>
          <w:rFonts w:ascii="Times New Roman" w:hAnsi="Times New Roman"/>
          <w:sz w:val="24"/>
          <w:szCs w:val="24"/>
        </w:rPr>
        <w:t>6</w:t>
      </w:r>
      <w:r w:rsidRPr="00734153">
        <w:rPr>
          <w:rFonts w:ascii="Times New Roman" w:hAnsi="Times New Roman"/>
          <w:sz w:val="24"/>
          <w:szCs w:val="24"/>
        </w:rPr>
        <w:t>.2.3. apakšpunktā noteiktajā kārt</w:t>
      </w:r>
      <w:r w:rsidR="007D0DED" w:rsidRPr="00734153">
        <w:rPr>
          <w:rFonts w:ascii="Times New Roman" w:hAnsi="Times New Roman"/>
          <w:sz w:val="24"/>
          <w:szCs w:val="24"/>
        </w:rPr>
        <w:t>ībā, tad reizē ar piedāvājumu, kā atsevišķs dokuments,</w:t>
      </w:r>
      <w:r w:rsidRPr="00734153">
        <w:rPr>
          <w:rFonts w:ascii="Times New Roman" w:hAnsi="Times New Roman"/>
          <w:sz w:val="24"/>
          <w:szCs w:val="24"/>
        </w:rPr>
        <w:t xml:space="preserve"> </w:t>
      </w:r>
      <w:r w:rsidR="007D0DED" w:rsidRPr="00734153">
        <w:rPr>
          <w:rFonts w:ascii="Times New Roman" w:hAnsi="Times New Roman"/>
          <w:sz w:val="24"/>
          <w:szCs w:val="24"/>
        </w:rPr>
        <w:t xml:space="preserve">ir jāiesniedz </w:t>
      </w:r>
      <w:r w:rsidRPr="00734153">
        <w:rPr>
          <w:rFonts w:ascii="Times New Roman" w:hAnsi="Times New Roman"/>
          <w:sz w:val="24"/>
          <w:szCs w:val="24"/>
        </w:rPr>
        <w:t>maksājuma dokument</w:t>
      </w:r>
      <w:r w:rsidR="007C0C43" w:rsidRPr="00734153">
        <w:rPr>
          <w:rFonts w:ascii="Times New Roman" w:hAnsi="Times New Roman"/>
          <w:sz w:val="24"/>
          <w:szCs w:val="24"/>
        </w:rPr>
        <w:t>s</w:t>
      </w:r>
      <w:r w:rsidRPr="00734153">
        <w:rPr>
          <w:rFonts w:ascii="Times New Roman" w:hAnsi="Times New Roman"/>
          <w:sz w:val="24"/>
          <w:szCs w:val="24"/>
        </w:rPr>
        <w:t>, kas apliecina maksājuma veikšanu Pasūtītāja norādītajā bankas kontā, kas nozīmē, ka Piegādātājs ir sniedzis Pasūtītājam piedāvājuma nodrošinājumu</w:t>
      </w:r>
    </w:p>
    <w:p w:rsidR="0098437B" w:rsidRPr="00734153" w:rsidRDefault="00D9022C" w:rsidP="00C734A1">
      <w:pPr>
        <w:pStyle w:val="Sarakstarindkopa"/>
        <w:numPr>
          <w:ilvl w:val="1"/>
          <w:numId w:val="6"/>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734153">
        <w:rPr>
          <w:rFonts w:ascii="Times New Roman" w:eastAsiaTheme="minorHAnsi" w:hAnsi="Times New Roman"/>
          <w:sz w:val="24"/>
          <w:szCs w:val="24"/>
          <w:lang w:eastAsia="en-US"/>
        </w:rPr>
        <w:t xml:space="preserve">Piedāvājuma nodrošinājums ir jāstājas spēkā ne vēlāk kā piedāvājuma </w:t>
      </w:r>
      <w:r w:rsidR="00CE5DFA" w:rsidRPr="00734153">
        <w:rPr>
          <w:rFonts w:ascii="Times New Roman" w:eastAsiaTheme="minorHAnsi" w:hAnsi="Times New Roman"/>
          <w:sz w:val="24"/>
          <w:szCs w:val="24"/>
          <w:lang w:eastAsia="en-US"/>
        </w:rPr>
        <w:t>iesniegšanas pēdējā dienā</w:t>
      </w:r>
      <w:r w:rsidRPr="00734153">
        <w:rPr>
          <w:rFonts w:ascii="Times New Roman" w:eastAsiaTheme="minorHAnsi" w:hAnsi="Times New Roman"/>
          <w:sz w:val="24"/>
          <w:szCs w:val="24"/>
          <w:lang w:eastAsia="en-US"/>
        </w:rPr>
        <w:t>. Piedāvājuma nodrošinājumam ir jābūt</w:t>
      </w:r>
      <w:r w:rsidR="0098437B" w:rsidRPr="00734153">
        <w:rPr>
          <w:rFonts w:ascii="Times New Roman" w:eastAsiaTheme="minorHAnsi" w:hAnsi="Times New Roman"/>
          <w:sz w:val="24"/>
          <w:szCs w:val="24"/>
          <w:lang w:eastAsia="en-US"/>
        </w:rPr>
        <w:t xml:space="preserve"> spēkā </w:t>
      </w:r>
      <w:r w:rsidRPr="00734153">
        <w:rPr>
          <w:rFonts w:ascii="Times New Roman" w:eastAsiaTheme="minorHAnsi" w:hAnsi="Times New Roman"/>
          <w:sz w:val="24"/>
          <w:szCs w:val="24"/>
          <w:lang w:eastAsia="en-US"/>
        </w:rPr>
        <w:t xml:space="preserve">līdz </w:t>
      </w:r>
      <w:r w:rsidR="0098437B" w:rsidRPr="00734153">
        <w:rPr>
          <w:rFonts w:ascii="Times New Roman" w:eastAsiaTheme="minorHAnsi" w:hAnsi="Times New Roman"/>
          <w:sz w:val="24"/>
          <w:szCs w:val="24"/>
          <w:lang w:eastAsia="en-US"/>
        </w:rPr>
        <w:t>īsākaj</w:t>
      </w:r>
      <w:r w:rsidRPr="00734153">
        <w:rPr>
          <w:rFonts w:ascii="Times New Roman" w:eastAsiaTheme="minorHAnsi" w:hAnsi="Times New Roman"/>
          <w:sz w:val="24"/>
          <w:szCs w:val="24"/>
          <w:lang w:eastAsia="en-US"/>
        </w:rPr>
        <w:t>am</w:t>
      </w:r>
      <w:r w:rsidR="0098437B" w:rsidRPr="00734153">
        <w:rPr>
          <w:rFonts w:ascii="Times New Roman" w:eastAsiaTheme="minorHAnsi" w:hAnsi="Times New Roman"/>
          <w:sz w:val="24"/>
          <w:szCs w:val="24"/>
          <w:lang w:eastAsia="en-US"/>
        </w:rPr>
        <w:t xml:space="preserve"> no šādiem termiņiem: </w:t>
      </w:r>
    </w:p>
    <w:p w:rsidR="0098437B" w:rsidRPr="00734153" w:rsidRDefault="00CD2ACC" w:rsidP="00C734A1">
      <w:pPr>
        <w:pStyle w:val="Sarakstarindkopa"/>
        <w:numPr>
          <w:ilvl w:val="2"/>
          <w:numId w:val="6"/>
        </w:numPr>
        <w:autoSpaceDE w:val="0"/>
        <w:autoSpaceDN w:val="0"/>
        <w:adjustRightInd w:val="0"/>
        <w:spacing w:after="0" w:line="240" w:lineRule="auto"/>
        <w:ind w:left="993" w:hanging="567"/>
        <w:jc w:val="both"/>
        <w:rPr>
          <w:rFonts w:ascii="Times New Roman" w:eastAsiaTheme="minorHAnsi" w:hAnsi="Times New Roman"/>
          <w:sz w:val="24"/>
          <w:szCs w:val="24"/>
          <w:lang w:eastAsia="en-US"/>
        </w:rPr>
      </w:pPr>
      <w:r w:rsidRPr="00734153">
        <w:rPr>
          <w:rFonts w:ascii="Times New Roman" w:eastAsiaTheme="minorHAnsi" w:hAnsi="Times New Roman"/>
          <w:sz w:val="24"/>
          <w:szCs w:val="24"/>
          <w:lang w:eastAsia="en-US"/>
        </w:rPr>
        <w:lastRenderedPageBreak/>
        <w:t>90</w:t>
      </w:r>
      <w:r w:rsidR="00D67CAA" w:rsidRPr="00734153">
        <w:rPr>
          <w:rFonts w:ascii="Times New Roman" w:eastAsiaTheme="minorHAnsi" w:hAnsi="Times New Roman"/>
          <w:sz w:val="24"/>
          <w:szCs w:val="24"/>
          <w:lang w:eastAsia="en-US"/>
        </w:rPr>
        <w:t xml:space="preserve"> (</w:t>
      </w:r>
      <w:r w:rsidRPr="00734153">
        <w:rPr>
          <w:rFonts w:ascii="Times New Roman" w:eastAsiaTheme="minorHAnsi" w:hAnsi="Times New Roman"/>
          <w:sz w:val="24"/>
          <w:szCs w:val="24"/>
          <w:lang w:eastAsia="en-US"/>
        </w:rPr>
        <w:t>deviņdesmit</w:t>
      </w:r>
      <w:r w:rsidR="00D67CAA" w:rsidRPr="00734153">
        <w:rPr>
          <w:rFonts w:ascii="Times New Roman" w:eastAsiaTheme="minorHAnsi" w:hAnsi="Times New Roman"/>
          <w:sz w:val="24"/>
          <w:szCs w:val="24"/>
          <w:lang w:eastAsia="en-US"/>
        </w:rPr>
        <w:t>)</w:t>
      </w:r>
      <w:r w:rsidR="004C58AF" w:rsidRPr="00734153">
        <w:rPr>
          <w:rFonts w:ascii="Times New Roman" w:eastAsiaTheme="minorHAnsi" w:hAnsi="Times New Roman"/>
          <w:sz w:val="24"/>
          <w:szCs w:val="24"/>
          <w:lang w:eastAsia="en-US"/>
        </w:rPr>
        <w:t xml:space="preserve"> kalendār</w:t>
      </w:r>
      <w:r w:rsidRPr="00734153">
        <w:rPr>
          <w:rFonts w:ascii="Times New Roman" w:eastAsiaTheme="minorHAnsi" w:hAnsi="Times New Roman"/>
          <w:sz w:val="24"/>
          <w:szCs w:val="24"/>
          <w:lang w:eastAsia="en-US"/>
        </w:rPr>
        <w:t>ās</w:t>
      </w:r>
      <w:r w:rsidR="00204BAC" w:rsidRPr="00734153">
        <w:rPr>
          <w:rFonts w:ascii="Times New Roman" w:eastAsiaTheme="minorHAnsi" w:hAnsi="Times New Roman"/>
          <w:sz w:val="24"/>
          <w:szCs w:val="24"/>
          <w:lang w:eastAsia="en-US"/>
        </w:rPr>
        <w:t xml:space="preserve"> </w:t>
      </w:r>
      <w:r w:rsidRPr="00734153">
        <w:rPr>
          <w:rFonts w:ascii="Times New Roman" w:eastAsiaTheme="minorHAnsi" w:hAnsi="Times New Roman"/>
          <w:sz w:val="24"/>
          <w:szCs w:val="24"/>
          <w:lang w:eastAsia="en-US"/>
        </w:rPr>
        <w:t>dienas</w:t>
      </w:r>
      <w:r w:rsidR="00D67CAA" w:rsidRPr="00734153">
        <w:rPr>
          <w:rFonts w:ascii="Times New Roman" w:eastAsiaTheme="minorHAnsi" w:hAnsi="Times New Roman"/>
          <w:sz w:val="24"/>
          <w:szCs w:val="24"/>
          <w:lang w:eastAsia="en-US"/>
        </w:rPr>
        <w:t xml:space="preserve"> </w:t>
      </w:r>
      <w:r w:rsidR="006F1FEB">
        <w:rPr>
          <w:rFonts w:ascii="Times New Roman" w:eastAsiaTheme="minorHAnsi" w:hAnsi="Times New Roman"/>
          <w:sz w:val="24"/>
          <w:szCs w:val="24"/>
          <w:lang w:eastAsia="en-US"/>
        </w:rPr>
        <w:t xml:space="preserve">no </w:t>
      </w:r>
      <w:r w:rsidR="006F1FEB" w:rsidRPr="009F7E35">
        <w:rPr>
          <w:rFonts w:ascii="Times New Roman" w:hAnsi="Times New Roman"/>
          <w:sz w:val="24"/>
          <w:szCs w:val="24"/>
        </w:rPr>
        <w:t>pi</w:t>
      </w:r>
      <w:r w:rsidR="00BF6442">
        <w:rPr>
          <w:rFonts w:ascii="Times New Roman" w:hAnsi="Times New Roman"/>
          <w:sz w:val="24"/>
          <w:szCs w:val="24"/>
        </w:rPr>
        <w:t>edāvājuma iesniegšanas termiņa pēdējās dienas</w:t>
      </w:r>
      <w:r w:rsidR="0098437B" w:rsidRPr="00734153">
        <w:rPr>
          <w:rFonts w:ascii="Times New Roman" w:eastAsiaTheme="minorHAnsi" w:hAnsi="Times New Roman"/>
          <w:sz w:val="24"/>
          <w:szCs w:val="24"/>
          <w:lang w:eastAsia="en-US"/>
        </w:rPr>
        <w:t xml:space="preserve">; </w:t>
      </w:r>
    </w:p>
    <w:p w:rsidR="0098437B" w:rsidRPr="00734153" w:rsidRDefault="0098437B" w:rsidP="00C734A1">
      <w:pPr>
        <w:pStyle w:val="Sarakstarindkopa"/>
        <w:numPr>
          <w:ilvl w:val="2"/>
          <w:numId w:val="6"/>
        </w:numPr>
        <w:autoSpaceDE w:val="0"/>
        <w:autoSpaceDN w:val="0"/>
        <w:adjustRightInd w:val="0"/>
        <w:spacing w:after="0" w:line="240" w:lineRule="auto"/>
        <w:ind w:left="993" w:hanging="567"/>
        <w:jc w:val="both"/>
        <w:rPr>
          <w:rFonts w:ascii="Times New Roman" w:eastAsiaTheme="minorHAnsi" w:hAnsi="Times New Roman"/>
          <w:sz w:val="24"/>
          <w:szCs w:val="24"/>
          <w:lang w:eastAsia="en-US"/>
        </w:rPr>
      </w:pPr>
      <w:r w:rsidRPr="00734153">
        <w:rPr>
          <w:rFonts w:ascii="Times New Roman" w:eastAsiaTheme="minorHAnsi" w:hAnsi="Times New Roman"/>
          <w:sz w:val="24"/>
          <w:szCs w:val="24"/>
          <w:lang w:eastAsia="en-US"/>
        </w:rPr>
        <w:t>līdz dienai, kad izraudzītais pretendents</w:t>
      </w:r>
      <w:r w:rsidR="00245979" w:rsidRPr="00734153">
        <w:rPr>
          <w:rFonts w:ascii="Times New Roman" w:eastAsiaTheme="minorHAnsi" w:hAnsi="Times New Roman"/>
          <w:sz w:val="24"/>
          <w:szCs w:val="24"/>
          <w:lang w:eastAsia="en-US"/>
        </w:rPr>
        <w:t>, kuram piešķirtas iepirkuma līguma slēgšanas tiesības,</w:t>
      </w:r>
      <w:r w:rsidRPr="00734153">
        <w:rPr>
          <w:rFonts w:ascii="Times New Roman" w:eastAsiaTheme="minorHAnsi" w:hAnsi="Times New Roman"/>
          <w:sz w:val="24"/>
          <w:szCs w:val="24"/>
          <w:lang w:eastAsia="en-US"/>
        </w:rPr>
        <w:t xml:space="preserve"> </w:t>
      </w:r>
      <w:r w:rsidR="00245979" w:rsidRPr="00734153">
        <w:rPr>
          <w:rFonts w:ascii="Times New Roman" w:eastAsiaTheme="minorHAnsi" w:hAnsi="Times New Roman"/>
          <w:sz w:val="24"/>
          <w:szCs w:val="24"/>
          <w:lang w:eastAsia="en-US"/>
        </w:rPr>
        <w:t xml:space="preserve">pēc līguma noslēgšanas, </w:t>
      </w:r>
      <w:r w:rsidRPr="00734153">
        <w:rPr>
          <w:rFonts w:ascii="Times New Roman" w:eastAsiaTheme="minorHAnsi" w:hAnsi="Times New Roman"/>
          <w:sz w:val="24"/>
          <w:szCs w:val="24"/>
          <w:lang w:eastAsia="en-US"/>
        </w:rPr>
        <w:t xml:space="preserve">iesniedz līguma saistību izpildes nodrošinājumu </w:t>
      </w:r>
    </w:p>
    <w:p w:rsidR="00116BE5" w:rsidRPr="00734153" w:rsidRDefault="00D67CAA" w:rsidP="00C734A1">
      <w:pPr>
        <w:pStyle w:val="Sarakstarindkopa"/>
        <w:numPr>
          <w:ilvl w:val="1"/>
          <w:numId w:val="6"/>
        </w:numPr>
        <w:spacing w:after="0" w:line="240" w:lineRule="auto"/>
        <w:ind w:left="426" w:hanging="426"/>
        <w:jc w:val="both"/>
        <w:rPr>
          <w:rFonts w:ascii="Times New Roman" w:eastAsiaTheme="minorHAnsi" w:hAnsi="Times New Roman"/>
          <w:sz w:val="24"/>
          <w:szCs w:val="24"/>
          <w:lang w:eastAsia="en-US"/>
        </w:rPr>
      </w:pPr>
      <w:r w:rsidRPr="00734153">
        <w:rPr>
          <w:rFonts w:ascii="Times New Roman" w:hAnsi="Times New Roman"/>
          <w:sz w:val="24"/>
          <w:szCs w:val="24"/>
        </w:rPr>
        <w:t xml:space="preserve"> </w:t>
      </w:r>
      <w:r w:rsidR="000974B3" w:rsidRPr="00734153">
        <w:rPr>
          <w:rFonts w:ascii="Times New Roman" w:eastAsiaTheme="minorHAnsi" w:hAnsi="Times New Roman"/>
          <w:sz w:val="24"/>
          <w:szCs w:val="24"/>
          <w:lang w:eastAsia="en-US"/>
        </w:rPr>
        <w:t>Pēc rakstiska pieprasījuma saņemšanas, p</w:t>
      </w:r>
      <w:r w:rsidR="00116BE5" w:rsidRPr="00734153">
        <w:rPr>
          <w:rFonts w:ascii="Times New Roman" w:eastAsia="Calibri" w:hAnsi="Times New Roman"/>
          <w:bCs/>
          <w:sz w:val="24"/>
          <w:szCs w:val="24"/>
          <w:lang w:eastAsia="ar-SA"/>
        </w:rPr>
        <w:t>iedāvājuma nodrošinājuma oriģināls tiks atdots (vai nosūtīts) vai ieskaitītā naudas summa tiks atmaksāta 10 (desmit) darba dienu laikā</w:t>
      </w:r>
      <w:r w:rsidR="00245979" w:rsidRPr="00734153">
        <w:rPr>
          <w:rFonts w:ascii="Times New Roman" w:hAnsi="Times New Roman"/>
          <w:sz w:val="24"/>
          <w:szCs w:val="24"/>
        </w:rPr>
        <w:t xml:space="preserve"> ievērojot sekojošus nosacījumus</w:t>
      </w:r>
      <w:r w:rsidRPr="00734153">
        <w:rPr>
          <w:rFonts w:ascii="Times New Roman" w:hAnsi="Times New Roman"/>
          <w:sz w:val="24"/>
          <w:szCs w:val="24"/>
        </w:rPr>
        <w:t>:</w:t>
      </w:r>
    </w:p>
    <w:p w:rsidR="00116BE5" w:rsidRPr="00734153" w:rsidRDefault="00116BE5" w:rsidP="00C734A1">
      <w:pPr>
        <w:pStyle w:val="Sarakstarindkopa"/>
        <w:numPr>
          <w:ilvl w:val="2"/>
          <w:numId w:val="6"/>
        </w:numPr>
        <w:spacing w:after="0" w:line="240" w:lineRule="auto"/>
        <w:ind w:left="993" w:hanging="567"/>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 xml:space="preserve">visiem pretendentiem – pēc tam, kad </w:t>
      </w:r>
      <w:r w:rsidR="008C7261" w:rsidRPr="00734153">
        <w:rPr>
          <w:rFonts w:ascii="Times New Roman" w:eastAsia="Calibri" w:hAnsi="Times New Roman"/>
          <w:bCs/>
          <w:sz w:val="24"/>
          <w:szCs w:val="24"/>
          <w:lang w:eastAsia="ar-SA"/>
        </w:rPr>
        <w:t>iepirkuma</w:t>
      </w:r>
      <w:r w:rsidRPr="00734153">
        <w:rPr>
          <w:rFonts w:ascii="Times New Roman" w:eastAsia="Calibri" w:hAnsi="Times New Roman"/>
          <w:bCs/>
          <w:sz w:val="24"/>
          <w:szCs w:val="24"/>
          <w:lang w:eastAsia="ar-SA"/>
        </w:rPr>
        <w:t xml:space="preserve"> uzvarētājs ir parakstījis iepirkuma līgumu, vai </w:t>
      </w:r>
      <w:r w:rsidR="008C7261" w:rsidRPr="00734153">
        <w:rPr>
          <w:rFonts w:ascii="Times New Roman" w:eastAsia="Calibri" w:hAnsi="Times New Roman"/>
          <w:bCs/>
          <w:sz w:val="24"/>
          <w:szCs w:val="24"/>
          <w:lang w:eastAsia="ar-SA"/>
        </w:rPr>
        <w:t>iepirkuma procedūra</w:t>
      </w:r>
      <w:r w:rsidRPr="00734153">
        <w:rPr>
          <w:rFonts w:ascii="Times New Roman" w:eastAsia="Calibri" w:hAnsi="Times New Roman"/>
          <w:bCs/>
          <w:sz w:val="24"/>
          <w:szCs w:val="24"/>
          <w:lang w:eastAsia="ar-SA"/>
        </w:rPr>
        <w:t xml:space="preserve"> </w:t>
      </w:r>
      <w:r w:rsidR="00B441EC" w:rsidRPr="00734153">
        <w:rPr>
          <w:rFonts w:ascii="Times New Roman" w:eastAsia="Calibri" w:hAnsi="Times New Roman"/>
          <w:bCs/>
          <w:sz w:val="24"/>
          <w:szCs w:val="24"/>
          <w:lang w:eastAsia="ar-SA"/>
        </w:rPr>
        <w:t>tiek pārtraukt</w:t>
      </w:r>
      <w:r w:rsidR="008C7261" w:rsidRPr="00734153">
        <w:rPr>
          <w:rFonts w:ascii="Times New Roman" w:eastAsia="Calibri" w:hAnsi="Times New Roman"/>
          <w:bCs/>
          <w:sz w:val="24"/>
          <w:szCs w:val="24"/>
          <w:lang w:eastAsia="ar-SA"/>
        </w:rPr>
        <w:t>a</w:t>
      </w:r>
      <w:r w:rsidRPr="00734153">
        <w:rPr>
          <w:rFonts w:ascii="Times New Roman" w:eastAsia="Calibri" w:hAnsi="Times New Roman"/>
          <w:bCs/>
          <w:sz w:val="24"/>
          <w:szCs w:val="24"/>
          <w:lang w:eastAsia="ar-SA"/>
        </w:rPr>
        <w:t>, vai pasūtītājs noraidījis visus piedāvājumus;</w:t>
      </w:r>
    </w:p>
    <w:p w:rsidR="00116BE5" w:rsidRPr="00734153" w:rsidRDefault="00116BE5" w:rsidP="00C734A1">
      <w:pPr>
        <w:pStyle w:val="Sarakstarindkopa"/>
        <w:numPr>
          <w:ilvl w:val="2"/>
          <w:numId w:val="6"/>
        </w:numPr>
        <w:spacing w:after="0" w:line="240" w:lineRule="auto"/>
        <w:ind w:left="993" w:hanging="567"/>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pretendentam, kura</w:t>
      </w:r>
      <w:r w:rsidR="00245979" w:rsidRPr="00734153">
        <w:rPr>
          <w:rFonts w:ascii="Times New Roman" w:eastAsia="Calibri" w:hAnsi="Times New Roman"/>
          <w:bCs/>
          <w:sz w:val="24"/>
          <w:szCs w:val="24"/>
          <w:lang w:eastAsia="ar-SA"/>
        </w:rPr>
        <w:t>m piešķirtas iepirkuma līguma slēgšanas tiesības</w:t>
      </w:r>
      <w:r w:rsidRPr="00734153">
        <w:rPr>
          <w:rFonts w:ascii="Times New Roman" w:eastAsia="Calibri" w:hAnsi="Times New Roman"/>
          <w:bCs/>
          <w:sz w:val="24"/>
          <w:szCs w:val="24"/>
          <w:lang w:eastAsia="ar-SA"/>
        </w:rPr>
        <w:t>, piedā</w:t>
      </w:r>
      <w:r w:rsidR="00B54288" w:rsidRPr="00734153">
        <w:rPr>
          <w:rFonts w:ascii="Times New Roman" w:eastAsia="Calibri" w:hAnsi="Times New Roman"/>
          <w:bCs/>
          <w:sz w:val="24"/>
          <w:szCs w:val="24"/>
          <w:lang w:eastAsia="ar-SA"/>
        </w:rPr>
        <w:t>vājuma nodrošinājums tiek atdot (vai nosūtīts) vai ieskaitītā naudas summa tiks atmaksāts</w:t>
      </w:r>
      <w:r w:rsidRPr="00734153">
        <w:rPr>
          <w:rFonts w:ascii="Times New Roman" w:eastAsia="Calibri" w:hAnsi="Times New Roman"/>
          <w:bCs/>
          <w:sz w:val="24"/>
          <w:szCs w:val="24"/>
          <w:lang w:eastAsia="ar-SA"/>
        </w:rPr>
        <w:t>, kad tas ir parakstījis iepirkuma līgumu un iesniedzis līgum</w:t>
      </w:r>
      <w:r w:rsidR="00B54288" w:rsidRPr="00734153">
        <w:rPr>
          <w:rFonts w:ascii="Times New Roman" w:eastAsia="Calibri" w:hAnsi="Times New Roman"/>
          <w:bCs/>
          <w:sz w:val="24"/>
          <w:szCs w:val="24"/>
          <w:lang w:eastAsia="ar-SA"/>
        </w:rPr>
        <w:t xml:space="preserve">a </w:t>
      </w:r>
      <w:r w:rsidRPr="00734153">
        <w:rPr>
          <w:rFonts w:ascii="Times New Roman" w:eastAsia="Calibri" w:hAnsi="Times New Roman"/>
          <w:bCs/>
          <w:sz w:val="24"/>
          <w:szCs w:val="24"/>
          <w:lang w:eastAsia="ar-SA"/>
        </w:rPr>
        <w:t>saistību izpildes nodrošinājumu.</w:t>
      </w:r>
    </w:p>
    <w:p w:rsidR="005837AD" w:rsidRPr="00734153" w:rsidRDefault="005837AD" w:rsidP="00C734A1">
      <w:pPr>
        <w:pStyle w:val="Sarakstarindkopa"/>
        <w:numPr>
          <w:ilvl w:val="1"/>
          <w:numId w:val="6"/>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734153">
        <w:rPr>
          <w:rFonts w:ascii="Times New Roman" w:eastAsiaTheme="minorHAnsi" w:hAnsi="Times New Roman"/>
          <w:sz w:val="24"/>
          <w:szCs w:val="24"/>
          <w:lang w:eastAsia="en-US"/>
        </w:rPr>
        <w:t xml:space="preserve">Bez piedāvājuma nodrošinājuma piedāvājums netiek izskatīts. Piedāvājuma nodrošinājumi, kas neatbilst nolikuma prasībām, tiek noraidīti un pretendenta piedāvājums netiek izskatīts; </w:t>
      </w:r>
    </w:p>
    <w:p w:rsidR="00D77585" w:rsidRPr="00734153" w:rsidRDefault="00D77585" w:rsidP="00D77585">
      <w:pPr>
        <w:pStyle w:val="Sarakstarindkopa"/>
        <w:ind w:left="426"/>
        <w:jc w:val="both"/>
        <w:rPr>
          <w:rFonts w:ascii="Times New Roman" w:eastAsia="Calibri" w:hAnsi="Times New Roman"/>
          <w:bCs/>
          <w:sz w:val="24"/>
          <w:szCs w:val="24"/>
          <w:lang w:eastAsia="ar-SA"/>
        </w:rPr>
      </w:pPr>
    </w:p>
    <w:p w:rsidR="00D20531" w:rsidRPr="00734153" w:rsidRDefault="00D20531" w:rsidP="00C734A1">
      <w:pPr>
        <w:pStyle w:val="Sarakstarindkopa"/>
        <w:numPr>
          <w:ilvl w:val="0"/>
          <w:numId w:val="6"/>
        </w:numPr>
        <w:tabs>
          <w:tab w:val="left" w:pos="426"/>
        </w:tabs>
        <w:spacing w:after="0" w:line="240" w:lineRule="auto"/>
        <w:jc w:val="center"/>
        <w:rPr>
          <w:rStyle w:val="Virsraksts1Rakstz"/>
          <w:rFonts w:ascii="Times New Roman" w:hAnsi="Times New Roman" w:cs="Times New Roman"/>
          <w:color w:val="auto"/>
          <w:sz w:val="24"/>
          <w:szCs w:val="24"/>
        </w:rPr>
      </w:pPr>
      <w:r w:rsidRPr="00734153">
        <w:rPr>
          <w:rStyle w:val="Virsraksts1Rakstz"/>
          <w:rFonts w:ascii="Times New Roman" w:hAnsi="Times New Roman" w:cs="Times New Roman"/>
          <w:color w:val="auto"/>
          <w:sz w:val="24"/>
          <w:szCs w:val="24"/>
        </w:rPr>
        <w:t>PIEDĀVĀJUMA NOFORMĒŠANAS PRASĪBAS</w:t>
      </w:r>
    </w:p>
    <w:p w:rsidR="00D20531" w:rsidRPr="00734153" w:rsidRDefault="00D20531" w:rsidP="00D20531">
      <w:pPr>
        <w:pStyle w:val="Sarakstarindkopa"/>
        <w:tabs>
          <w:tab w:val="left" w:pos="426"/>
        </w:tabs>
        <w:spacing w:after="0" w:line="240" w:lineRule="auto"/>
        <w:ind w:left="360"/>
        <w:rPr>
          <w:rStyle w:val="Virsraksts1Rakstz"/>
          <w:rFonts w:ascii="Times New Roman" w:hAnsi="Times New Roman" w:cs="Times New Roman"/>
          <w:sz w:val="24"/>
          <w:szCs w:val="24"/>
        </w:rPr>
      </w:pPr>
    </w:p>
    <w:p w:rsidR="0051127C" w:rsidRPr="00734153" w:rsidRDefault="00D20531" w:rsidP="00C734A1">
      <w:pPr>
        <w:pStyle w:val="DefaultText"/>
        <w:numPr>
          <w:ilvl w:val="1"/>
          <w:numId w:val="6"/>
        </w:numPr>
        <w:tabs>
          <w:tab w:val="left" w:pos="1845"/>
          <w:tab w:val="left" w:pos="3123"/>
        </w:tabs>
        <w:ind w:left="426" w:hanging="426"/>
        <w:jc w:val="both"/>
        <w:rPr>
          <w:color w:val="auto"/>
          <w:szCs w:val="24"/>
          <w:lang w:val="lv-LV"/>
        </w:rPr>
      </w:pPr>
      <w:r w:rsidRPr="00734153">
        <w:rPr>
          <w:szCs w:val="24"/>
          <w:lang w:val="lv-LV"/>
        </w:rPr>
        <w:t xml:space="preserve">Piedāvājums jāsagatavo latviešu valodā, tam jābūt skaidri salasāmam, bez </w:t>
      </w:r>
      <w:r w:rsidR="00326132" w:rsidRPr="00734153">
        <w:rPr>
          <w:szCs w:val="24"/>
          <w:lang w:val="lv-LV"/>
        </w:rPr>
        <w:t xml:space="preserve">neatrunātiem labojumiem, svītrojumiem </w:t>
      </w:r>
      <w:r w:rsidRPr="00734153">
        <w:rPr>
          <w:szCs w:val="24"/>
          <w:lang w:val="lv-LV"/>
        </w:rPr>
        <w:t>un dzēsumiem.</w:t>
      </w:r>
      <w:r w:rsidR="00C86987" w:rsidRPr="00734153">
        <w:rPr>
          <w:szCs w:val="24"/>
          <w:lang w:val="lv-LV"/>
        </w:rPr>
        <w:t xml:space="preserve"> Ja labojumi ir izdarīti, tiem jābūt ar </w:t>
      </w:r>
      <w:proofErr w:type="spellStart"/>
      <w:r w:rsidR="00C86987" w:rsidRPr="00734153">
        <w:rPr>
          <w:szCs w:val="24"/>
          <w:lang w:val="lv-LV"/>
        </w:rPr>
        <w:t>pārstāvēttiesīgās</w:t>
      </w:r>
      <w:proofErr w:type="spellEnd"/>
      <w:r w:rsidR="00C86987" w:rsidRPr="00734153">
        <w:rPr>
          <w:szCs w:val="24"/>
          <w:lang w:val="lv-LV"/>
        </w:rPr>
        <w:t xml:space="preserve"> vai pilnvarotās personas parakstu apstiprinātiem</w:t>
      </w:r>
      <w:r w:rsidR="007965DE" w:rsidRPr="00734153">
        <w:rPr>
          <w:szCs w:val="24"/>
          <w:lang w:val="lv-LV"/>
        </w:rPr>
        <w:t>.</w:t>
      </w:r>
    </w:p>
    <w:p w:rsidR="0051127C" w:rsidRPr="00734153" w:rsidRDefault="00D20531" w:rsidP="00C734A1">
      <w:pPr>
        <w:pStyle w:val="Sarakstarindkopa"/>
        <w:numPr>
          <w:ilvl w:val="1"/>
          <w:numId w:val="6"/>
        </w:numPr>
        <w:spacing w:after="0" w:line="240" w:lineRule="auto"/>
        <w:ind w:left="426" w:hanging="426"/>
        <w:contextualSpacing w:val="0"/>
        <w:jc w:val="both"/>
        <w:rPr>
          <w:rFonts w:ascii="Times New Roman" w:hAnsi="Times New Roman"/>
          <w:sz w:val="24"/>
          <w:szCs w:val="24"/>
        </w:rPr>
      </w:pPr>
      <w:r w:rsidRPr="00734153">
        <w:rPr>
          <w:rFonts w:ascii="Times New Roman" w:hAnsi="Times New Roman"/>
          <w:sz w:val="24"/>
          <w:szCs w:val="24"/>
        </w:rPr>
        <w:t xml:space="preserve"> </w:t>
      </w:r>
      <w:r w:rsidR="0051127C" w:rsidRPr="00734153">
        <w:rPr>
          <w:rFonts w:ascii="Times New Roman" w:hAnsi="Times New Roman"/>
          <w:sz w:val="24"/>
          <w:szCs w:val="24"/>
        </w:rPr>
        <w:t xml:space="preserve">Visi iesniedzamie dokumenti, t.sk. kopijas, ir jānoformē atbilstoši Dokumentu juridiskā spēka likuma un </w:t>
      </w:r>
      <w:r w:rsidR="0051127C" w:rsidRPr="00734153">
        <w:rPr>
          <w:rFonts w:ascii="Times New Roman" w:hAnsi="Times New Roman"/>
          <w:bCs/>
          <w:sz w:val="24"/>
          <w:szCs w:val="24"/>
        </w:rPr>
        <w:t xml:space="preserve">Ministru kabineta </w:t>
      </w:r>
      <w:proofErr w:type="gramStart"/>
      <w:r w:rsidR="0051127C" w:rsidRPr="00734153">
        <w:rPr>
          <w:rFonts w:ascii="Times New Roman" w:hAnsi="Times New Roman"/>
          <w:bCs/>
          <w:sz w:val="24"/>
          <w:szCs w:val="24"/>
        </w:rPr>
        <w:t>2010.gada</w:t>
      </w:r>
      <w:proofErr w:type="gramEnd"/>
      <w:r w:rsidR="0051127C" w:rsidRPr="00734153">
        <w:rPr>
          <w:rFonts w:ascii="Times New Roman" w:hAnsi="Times New Roman"/>
          <w:bCs/>
          <w:sz w:val="24"/>
          <w:szCs w:val="24"/>
        </w:rPr>
        <w:t xml:space="preserve"> 28.septembra noteikumu Nr.916 „Dokumentu izstrādāšanas un noformēšanas kārtība” prasībām</w:t>
      </w:r>
      <w:r w:rsidR="0051127C" w:rsidRPr="00734153">
        <w:rPr>
          <w:rFonts w:ascii="Times New Roman" w:hAnsi="Times New Roman"/>
          <w:sz w:val="24"/>
          <w:szCs w:val="24"/>
        </w:rPr>
        <w:t xml:space="preserve">. </w:t>
      </w:r>
    </w:p>
    <w:p w:rsidR="00D20531" w:rsidRPr="00734153" w:rsidRDefault="00D20531" w:rsidP="00C734A1">
      <w:pPr>
        <w:pStyle w:val="DefaultText"/>
        <w:numPr>
          <w:ilvl w:val="1"/>
          <w:numId w:val="6"/>
        </w:numPr>
        <w:tabs>
          <w:tab w:val="left" w:pos="1845"/>
          <w:tab w:val="left" w:pos="3123"/>
        </w:tabs>
        <w:ind w:left="426" w:hanging="426"/>
        <w:jc w:val="both"/>
        <w:rPr>
          <w:color w:val="auto"/>
          <w:szCs w:val="24"/>
          <w:lang w:val="lv-LV"/>
        </w:rPr>
      </w:pPr>
      <w:r w:rsidRPr="00734153">
        <w:rPr>
          <w:color w:val="auto"/>
          <w:szCs w:val="24"/>
          <w:lang w:val="lv-LV"/>
        </w:rPr>
        <w:t>Ja piedāvājumā tiek iekļauts dokuments vai tā atvasinājums svešvalodā, tam ir jāpievieno dokumenta tulkojums latviešu valodā. Par tulkojuma atbilstību dokumenta oriģinālam ir atbildīgs pretendents.</w:t>
      </w:r>
      <w:r w:rsidR="00CC5021" w:rsidRPr="00734153">
        <w:rPr>
          <w:rFonts w:eastAsia="Calibri"/>
          <w:bCs/>
          <w:szCs w:val="24"/>
          <w:lang w:val="lv-LV"/>
        </w:rPr>
        <w:t xml:space="preserve"> Ja tulkojums latviešu valodā nav iesniegts, </w:t>
      </w:r>
      <w:r w:rsidR="00326132" w:rsidRPr="00734153">
        <w:rPr>
          <w:rFonts w:eastAsia="Calibri"/>
          <w:bCs/>
          <w:szCs w:val="24"/>
          <w:lang w:val="lv-LV"/>
        </w:rPr>
        <w:t xml:space="preserve">iepirkumu komisija </w:t>
      </w:r>
      <w:r w:rsidR="00CC5021" w:rsidRPr="00734153">
        <w:rPr>
          <w:rFonts w:eastAsia="Calibri"/>
          <w:bCs/>
          <w:szCs w:val="24"/>
          <w:lang w:val="lv-LV"/>
        </w:rPr>
        <w:t>uzskata, ka attiecīgais dokuments nav iesniegts</w:t>
      </w:r>
      <w:r w:rsidR="004C58AF" w:rsidRPr="00734153">
        <w:rPr>
          <w:rFonts w:eastAsia="Calibri"/>
          <w:bCs/>
          <w:szCs w:val="24"/>
          <w:lang w:val="lv-LV"/>
        </w:rPr>
        <w:t>.</w:t>
      </w:r>
    </w:p>
    <w:p w:rsidR="00326132" w:rsidRPr="00734153" w:rsidRDefault="00326132" w:rsidP="00C734A1">
      <w:pPr>
        <w:pStyle w:val="Sarakstarindkopa"/>
        <w:numPr>
          <w:ilvl w:val="1"/>
          <w:numId w:val="6"/>
        </w:numPr>
        <w:spacing w:after="0" w:line="240" w:lineRule="auto"/>
        <w:ind w:left="426" w:hanging="426"/>
        <w:contextualSpacing w:val="0"/>
        <w:jc w:val="both"/>
        <w:rPr>
          <w:rFonts w:ascii="Times New Roman" w:hAnsi="Times New Roman"/>
          <w:sz w:val="24"/>
          <w:szCs w:val="24"/>
        </w:rPr>
      </w:pPr>
      <w:r w:rsidRPr="00734153">
        <w:rPr>
          <w:rFonts w:ascii="Times New Roman" w:eastAsia="Calibri" w:hAnsi="Times New Roman"/>
          <w:bCs/>
          <w:sz w:val="24"/>
          <w:szCs w:val="24"/>
          <w:lang w:eastAsia="ar-SA"/>
        </w:rPr>
        <w:t xml:space="preserve">Iesniedzot piedāvājumu, pretendents ir tiesīgs visu iesniegto dokumentu atvasinājumu un tulkojumu pareizību apliecināt ar vienu apliecinājumu, </w:t>
      </w:r>
      <w:r w:rsidR="00C86987" w:rsidRPr="00734153">
        <w:rPr>
          <w:rFonts w:ascii="Times New Roman" w:hAnsi="Times New Roman"/>
          <w:sz w:val="24"/>
          <w:szCs w:val="24"/>
        </w:rPr>
        <w:t>dokumentu kopuma pēdējā lapā</w:t>
      </w:r>
      <w:proofErr w:type="gramStart"/>
      <w:r w:rsidR="00C86987" w:rsidRPr="00734153">
        <w:rPr>
          <w:rFonts w:ascii="Times New Roman" w:eastAsia="Calibri" w:hAnsi="Times New Roman"/>
          <w:bCs/>
          <w:sz w:val="24"/>
          <w:szCs w:val="24"/>
          <w:lang w:eastAsia="ar-SA"/>
        </w:rPr>
        <w:t xml:space="preserve"> , </w:t>
      </w:r>
      <w:proofErr w:type="gramEnd"/>
      <w:r w:rsidRPr="00734153">
        <w:rPr>
          <w:rFonts w:ascii="Times New Roman" w:eastAsia="Calibri" w:hAnsi="Times New Roman"/>
          <w:bCs/>
          <w:sz w:val="24"/>
          <w:szCs w:val="24"/>
          <w:lang w:eastAsia="ar-SA"/>
        </w:rPr>
        <w:t>ja tie ir cauršūti vai cauraukloti.</w:t>
      </w:r>
    </w:p>
    <w:p w:rsidR="00B8555E" w:rsidRPr="00734153" w:rsidRDefault="00B8555E" w:rsidP="00C734A1">
      <w:pPr>
        <w:pStyle w:val="Sarakstarindkopa"/>
        <w:numPr>
          <w:ilvl w:val="1"/>
          <w:numId w:val="6"/>
        </w:numPr>
        <w:spacing w:after="0" w:line="240" w:lineRule="auto"/>
        <w:ind w:left="426" w:hanging="426"/>
        <w:rPr>
          <w:rFonts w:ascii="Times New Roman" w:hAnsi="Times New Roman"/>
          <w:sz w:val="24"/>
          <w:szCs w:val="24"/>
        </w:rPr>
      </w:pPr>
      <w:r w:rsidRPr="00734153">
        <w:rPr>
          <w:rFonts w:ascii="Times New Roman" w:eastAsia="Calibri" w:hAnsi="Times New Roman"/>
          <w:bCs/>
          <w:sz w:val="24"/>
          <w:szCs w:val="24"/>
          <w:lang w:eastAsia="ar-SA"/>
        </w:rPr>
        <w:t>Piedāvājumu iesniedz slēgtā, necaurspīdīgā iepakojumā (aploksnē, kastē vai citā šim mērķim derīgā iepakojumā) ar sekojoša satura norādi</w:t>
      </w:r>
      <w:r w:rsidR="004C58AF" w:rsidRPr="00734153">
        <w:rPr>
          <w:rFonts w:ascii="Times New Roman" w:hAnsi="Times New Roman"/>
          <w:bCs/>
          <w:sz w:val="24"/>
          <w:szCs w:val="24"/>
        </w:rPr>
        <w:t>:</w:t>
      </w:r>
    </w:p>
    <w:p w:rsidR="00D20531" w:rsidRPr="00734153" w:rsidRDefault="00D20531" w:rsidP="00C734A1">
      <w:pPr>
        <w:pStyle w:val="Sarakstarindkopa"/>
        <w:numPr>
          <w:ilvl w:val="2"/>
          <w:numId w:val="6"/>
        </w:numPr>
        <w:tabs>
          <w:tab w:val="left" w:pos="993"/>
        </w:tabs>
        <w:spacing w:after="0" w:line="240" w:lineRule="auto"/>
        <w:ind w:left="1134" w:hanging="708"/>
        <w:rPr>
          <w:rFonts w:ascii="Times New Roman" w:hAnsi="Times New Roman"/>
          <w:sz w:val="24"/>
          <w:szCs w:val="24"/>
        </w:rPr>
      </w:pPr>
      <w:r w:rsidRPr="00734153">
        <w:rPr>
          <w:rFonts w:ascii="Times New Roman" w:hAnsi="Times New Roman"/>
          <w:bCs/>
          <w:sz w:val="24"/>
          <w:szCs w:val="24"/>
        </w:rPr>
        <w:t>pretendenta nosaukums</w:t>
      </w:r>
      <w:r w:rsidR="00654615" w:rsidRPr="00734153">
        <w:rPr>
          <w:rFonts w:ascii="Times New Roman" w:hAnsi="Times New Roman"/>
          <w:bCs/>
          <w:sz w:val="24"/>
          <w:szCs w:val="24"/>
        </w:rPr>
        <w:t>, reģistrācijas numurs</w:t>
      </w:r>
      <w:r w:rsidRPr="00734153">
        <w:rPr>
          <w:rFonts w:ascii="Times New Roman" w:hAnsi="Times New Roman"/>
          <w:bCs/>
          <w:sz w:val="24"/>
          <w:szCs w:val="24"/>
        </w:rPr>
        <w:t xml:space="preserve"> un adrese</w:t>
      </w:r>
      <w:r w:rsidRPr="00734153">
        <w:rPr>
          <w:rFonts w:ascii="Times New Roman" w:hAnsi="Times New Roman"/>
          <w:sz w:val="24"/>
          <w:szCs w:val="24"/>
        </w:rPr>
        <w:t>;</w:t>
      </w:r>
    </w:p>
    <w:p w:rsidR="00D20531" w:rsidRPr="006532EC" w:rsidRDefault="00D20531" w:rsidP="006532EC">
      <w:pPr>
        <w:pStyle w:val="Sarakstarindkopa"/>
        <w:numPr>
          <w:ilvl w:val="2"/>
          <w:numId w:val="6"/>
        </w:numPr>
        <w:spacing w:after="0" w:line="240" w:lineRule="auto"/>
        <w:ind w:left="993" w:hanging="567"/>
        <w:contextualSpacing w:val="0"/>
        <w:jc w:val="both"/>
        <w:rPr>
          <w:rFonts w:ascii="Times New Roman" w:hAnsi="Times New Roman"/>
          <w:sz w:val="24"/>
          <w:szCs w:val="24"/>
        </w:rPr>
      </w:pPr>
      <w:r w:rsidRPr="00734153">
        <w:rPr>
          <w:rFonts w:ascii="Times New Roman" w:hAnsi="Times New Roman"/>
          <w:sz w:val="24"/>
          <w:szCs w:val="24"/>
        </w:rPr>
        <w:t>pasūtītāja nosaukums</w:t>
      </w:r>
      <w:proofErr w:type="gramStart"/>
      <w:r w:rsidRPr="00734153">
        <w:rPr>
          <w:rFonts w:ascii="Times New Roman" w:hAnsi="Times New Roman"/>
          <w:sz w:val="24"/>
          <w:szCs w:val="24"/>
        </w:rPr>
        <w:t xml:space="preserve"> , </w:t>
      </w:r>
      <w:proofErr w:type="gramEnd"/>
      <w:r w:rsidRPr="006532EC">
        <w:rPr>
          <w:rFonts w:ascii="Times New Roman" w:hAnsi="Times New Roman"/>
          <w:sz w:val="24"/>
          <w:szCs w:val="24"/>
        </w:rPr>
        <w:t>adrese</w:t>
      </w:r>
      <w:r w:rsidRPr="006532EC">
        <w:rPr>
          <w:rFonts w:ascii="Times New Roman" w:hAnsi="Times New Roman"/>
          <w:bCs/>
          <w:sz w:val="24"/>
          <w:szCs w:val="24"/>
        </w:rPr>
        <w:t xml:space="preserve"> un atzīme </w:t>
      </w:r>
      <w:r w:rsidRPr="006532EC">
        <w:rPr>
          <w:rFonts w:ascii="Times New Roman" w:hAnsi="Times New Roman"/>
          <w:sz w:val="24"/>
          <w:szCs w:val="24"/>
        </w:rPr>
        <w:t xml:space="preserve">„Piedāvājums </w:t>
      </w:r>
      <w:r w:rsidR="00A367BD" w:rsidRPr="006532EC">
        <w:rPr>
          <w:rFonts w:ascii="Times New Roman" w:hAnsi="Times New Roman"/>
          <w:sz w:val="24"/>
          <w:szCs w:val="24"/>
        </w:rPr>
        <w:t>iepirkumā</w:t>
      </w:r>
      <w:r w:rsidR="00CC5021" w:rsidRPr="006532EC">
        <w:rPr>
          <w:rFonts w:ascii="Times New Roman" w:hAnsi="Times New Roman"/>
          <w:sz w:val="24"/>
          <w:szCs w:val="24"/>
        </w:rPr>
        <w:t xml:space="preserve"> „</w:t>
      </w:r>
      <w:r w:rsidR="00CE5DFA" w:rsidRPr="006532EC">
        <w:rPr>
          <w:rFonts w:ascii="Times New Roman" w:hAnsi="Times New Roman"/>
          <w:sz w:val="24"/>
          <w:szCs w:val="24"/>
        </w:rPr>
        <w:t xml:space="preserve"> Cesvaines pils rekonstrukcijas un restaurācijas 1.kārtas 4.etapa būvuzraudzība</w:t>
      </w:r>
      <w:r w:rsidRPr="006532EC">
        <w:rPr>
          <w:rFonts w:ascii="Times New Roman" w:hAnsi="Times New Roman"/>
          <w:bCs/>
          <w:sz w:val="24"/>
          <w:szCs w:val="24"/>
        </w:rPr>
        <w:t>”, iepirkuma identifikācijas numurs</w:t>
      </w:r>
      <w:r w:rsidRPr="006532EC">
        <w:rPr>
          <w:rFonts w:ascii="Times New Roman" w:hAnsi="Times New Roman"/>
          <w:sz w:val="24"/>
          <w:szCs w:val="24"/>
        </w:rPr>
        <w:t xml:space="preserve"> CND </w:t>
      </w:r>
      <w:r w:rsidR="003E2C8A" w:rsidRPr="006532EC">
        <w:rPr>
          <w:rFonts w:ascii="Times New Roman" w:hAnsi="Times New Roman"/>
          <w:sz w:val="24"/>
          <w:szCs w:val="24"/>
        </w:rPr>
        <w:t>2017/</w:t>
      </w:r>
      <w:r w:rsidR="00A32F18" w:rsidRPr="006532EC">
        <w:rPr>
          <w:rFonts w:ascii="Times New Roman" w:hAnsi="Times New Roman"/>
          <w:sz w:val="24"/>
          <w:szCs w:val="24"/>
        </w:rPr>
        <w:t>1</w:t>
      </w:r>
      <w:r w:rsidR="006532EC" w:rsidRPr="006532EC">
        <w:rPr>
          <w:rFonts w:ascii="Times New Roman" w:hAnsi="Times New Roman"/>
          <w:sz w:val="24"/>
          <w:szCs w:val="24"/>
        </w:rPr>
        <w:t>4</w:t>
      </w:r>
      <w:r w:rsidRPr="006532EC">
        <w:rPr>
          <w:rFonts w:ascii="Times New Roman" w:hAnsi="Times New Roman"/>
          <w:sz w:val="24"/>
          <w:szCs w:val="24"/>
        </w:rPr>
        <w:t>. Neatvērt līdz 2017. gada</w:t>
      </w:r>
      <w:proofErr w:type="gramStart"/>
      <w:r w:rsidRPr="006532EC">
        <w:rPr>
          <w:rFonts w:ascii="Times New Roman" w:hAnsi="Times New Roman"/>
          <w:sz w:val="24"/>
          <w:szCs w:val="24"/>
        </w:rPr>
        <w:t xml:space="preserve"> </w:t>
      </w:r>
      <w:r w:rsidR="00A367BD" w:rsidRPr="006532EC">
        <w:rPr>
          <w:rFonts w:ascii="Times New Roman" w:hAnsi="Times New Roman"/>
          <w:sz w:val="24"/>
          <w:szCs w:val="24"/>
        </w:rPr>
        <w:t>.</w:t>
      </w:r>
      <w:proofErr w:type="gramEnd"/>
      <w:r w:rsidR="006532EC" w:rsidRPr="006532EC">
        <w:rPr>
          <w:rFonts w:ascii="Times New Roman" w:hAnsi="Times New Roman"/>
          <w:sz w:val="24"/>
          <w:szCs w:val="24"/>
        </w:rPr>
        <w:t xml:space="preserve">3.oktobra </w:t>
      </w:r>
      <w:r w:rsidRPr="006532EC">
        <w:rPr>
          <w:rFonts w:ascii="Times New Roman" w:hAnsi="Times New Roman"/>
          <w:sz w:val="24"/>
          <w:szCs w:val="24"/>
        </w:rPr>
        <w:t>plkst.</w:t>
      </w:r>
      <w:r w:rsidR="006532EC" w:rsidRPr="006532EC">
        <w:rPr>
          <w:rFonts w:ascii="Times New Roman" w:hAnsi="Times New Roman"/>
          <w:sz w:val="24"/>
          <w:szCs w:val="24"/>
        </w:rPr>
        <w:t>12.00</w:t>
      </w:r>
      <w:r w:rsidR="00A367BD" w:rsidRPr="006532EC">
        <w:rPr>
          <w:rFonts w:ascii="Times New Roman" w:hAnsi="Times New Roman"/>
          <w:sz w:val="24"/>
          <w:szCs w:val="24"/>
        </w:rPr>
        <w:t>”</w:t>
      </w:r>
      <w:r w:rsidRPr="006532EC">
        <w:rPr>
          <w:rFonts w:ascii="Times New Roman" w:hAnsi="Times New Roman"/>
          <w:sz w:val="24"/>
          <w:szCs w:val="24"/>
        </w:rPr>
        <w:t xml:space="preserve"> </w:t>
      </w:r>
    </w:p>
    <w:p w:rsidR="00E10A80" w:rsidRPr="00734153" w:rsidRDefault="00D20531" w:rsidP="00C734A1">
      <w:pPr>
        <w:pStyle w:val="DefaultText"/>
        <w:numPr>
          <w:ilvl w:val="1"/>
          <w:numId w:val="6"/>
        </w:numPr>
        <w:tabs>
          <w:tab w:val="left" w:pos="6957"/>
        </w:tabs>
        <w:ind w:left="426" w:hanging="426"/>
        <w:jc w:val="both"/>
        <w:rPr>
          <w:szCs w:val="24"/>
          <w:lang w:val="lv-LV"/>
        </w:rPr>
      </w:pPr>
      <w:r w:rsidRPr="006532EC">
        <w:rPr>
          <w:color w:val="auto"/>
          <w:szCs w:val="24"/>
          <w:lang w:val="lv-LV"/>
        </w:rPr>
        <w:t>Uz piedāvājuma titullapas ir jānorāda</w:t>
      </w:r>
      <w:r w:rsidRPr="00734153">
        <w:rPr>
          <w:color w:val="auto"/>
          <w:szCs w:val="24"/>
          <w:lang w:val="lv-LV"/>
        </w:rPr>
        <w:t xml:space="preserve"> vismaz: iepirkuma nosaukums, identifikācijas numurs, pretendenta nosaukums, reģistrācijas numurs, pasta adrese, faksa numurs un elektroniskā pasta</w:t>
      </w:r>
      <w:proofErr w:type="gramStart"/>
      <w:r w:rsidRPr="00734153">
        <w:rPr>
          <w:color w:val="auto"/>
          <w:szCs w:val="24"/>
          <w:lang w:val="lv-LV"/>
        </w:rPr>
        <w:t xml:space="preserve">  </w:t>
      </w:r>
      <w:proofErr w:type="gramEnd"/>
      <w:r w:rsidRPr="00734153">
        <w:rPr>
          <w:color w:val="auto"/>
          <w:szCs w:val="24"/>
          <w:lang w:val="lv-LV"/>
        </w:rPr>
        <w:t>adrese.</w:t>
      </w:r>
      <w:r w:rsidR="00E10A80" w:rsidRPr="00734153">
        <w:rPr>
          <w:szCs w:val="24"/>
          <w:lang w:val="lv-LV"/>
        </w:rPr>
        <w:t xml:space="preserve"> Piedāvājumam uz pēdējās lapas aizmugures, </w:t>
      </w:r>
      <w:proofErr w:type="spellStart"/>
      <w:r w:rsidR="00E10A80" w:rsidRPr="00734153">
        <w:rPr>
          <w:szCs w:val="24"/>
          <w:lang w:val="lv-LV"/>
        </w:rPr>
        <w:t>cauršūšanai</w:t>
      </w:r>
      <w:proofErr w:type="spellEnd"/>
      <w:r w:rsidR="00E10A80" w:rsidRPr="00734153">
        <w:rPr>
          <w:szCs w:val="24"/>
          <w:lang w:val="lv-LV"/>
        </w:rPr>
        <w:t xml:space="preserve"> izmantojamais diegs</w:t>
      </w:r>
      <w:proofErr w:type="gramStart"/>
      <w:r w:rsidR="00E10A80" w:rsidRPr="00734153">
        <w:rPr>
          <w:szCs w:val="24"/>
          <w:lang w:val="lv-LV"/>
        </w:rPr>
        <w:t xml:space="preserve"> vai auklas gali nostiprināmi ar pārlīmētu papīru, uz kura norādāms </w:t>
      </w:r>
      <w:proofErr w:type="spellStart"/>
      <w:r w:rsidR="00E10A80" w:rsidRPr="00734153">
        <w:rPr>
          <w:szCs w:val="24"/>
          <w:lang w:val="lv-LV"/>
        </w:rPr>
        <w:t>cauršūto</w:t>
      </w:r>
      <w:proofErr w:type="spellEnd"/>
      <w:r w:rsidR="00E10A80" w:rsidRPr="00734153">
        <w:rPr>
          <w:szCs w:val="24"/>
          <w:lang w:val="lv-LV"/>
        </w:rPr>
        <w:t xml:space="preserve"> lapu skaits, datums, paraksts, paraksta</w:t>
      </w:r>
      <w:proofErr w:type="gramEnd"/>
      <w:r w:rsidR="00E10A80" w:rsidRPr="00734153">
        <w:rPr>
          <w:szCs w:val="24"/>
          <w:lang w:val="lv-LV"/>
        </w:rPr>
        <w:t xml:space="preserve"> atšifrējums.</w:t>
      </w:r>
    </w:p>
    <w:p w:rsidR="0019479C" w:rsidRPr="00734153" w:rsidRDefault="0019479C" w:rsidP="00C734A1">
      <w:pPr>
        <w:pStyle w:val="Sarakstarindkopa"/>
        <w:numPr>
          <w:ilvl w:val="1"/>
          <w:numId w:val="6"/>
        </w:numPr>
        <w:spacing w:after="0" w:line="240" w:lineRule="auto"/>
        <w:ind w:left="426" w:hanging="426"/>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Pretendents iesniedz piedāvājumu šādā formā:</w:t>
      </w:r>
    </w:p>
    <w:p w:rsidR="0019479C" w:rsidRPr="00734153" w:rsidRDefault="0019479C" w:rsidP="00C734A1">
      <w:pPr>
        <w:pStyle w:val="Sarakstarindkopa"/>
        <w:numPr>
          <w:ilvl w:val="2"/>
          <w:numId w:val="6"/>
        </w:numPr>
        <w:spacing w:after="0" w:line="240" w:lineRule="auto"/>
        <w:ind w:left="993" w:hanging="567"/>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 xml:space="preserve">vienu piedāvājuma izdrukātu un pašrocīgi parakstītu oriģinālu, kurš ir </w:t>
      </w:r>
      <w:proofErr w:type="spellStart"/>
      <w:r w:rsidRPr="00734153">
        <w:rPr>
          <w:rFonts w:ascii="Times New Roman" w:eastAsia="Calibri" w:hAnsi="Times New Roman"/>
          <w:bCs/>
          <w:sz w:val="24"/>
          <w:szCs w:val="24"/>
          <w:lang w:eastAsia="ar-SA"/>
        </w:rPr>
        <w:t>cauršūts</w:t>
      </w:r>
      <w:proofErr w:type="spellEnd"/>
      <w:r w:rsidRPr="00734153">
        <w:rPr>
          <w:rFonts w:ascii="Times New Roman" w:eastAsia="Calibri" w:hAnsi="Times New Roman"/>
          <w:bCs/>
          <w:sz w:val="24"/>
          <w:szCs w:val="24"/>
          <w:lang w:eastAsia="ar-SA"/>
        </w:rPr>
        <w:t xml:space="preserve"> (ar atzīmi “Oriģināls”);</w:t>
      </w:r>
    </w:p>
    <w:p w:rsidR="0019479C" w:rsidRPr="000B0935" w:rsidRDefault="00A367BD" w:rsidP="00C734A1">
      <w:pPr>
        <w:pStyle w:val="Sarakstarindkopa"/>
        <w:numPr>
          <w:ilvl w:val="2"/>
          <w:numId w:val="6"/>
        </w:numPr>
        <w:spacing w:after="0" w:line="240" w:lineRule="auto"/>
        <w:ind w:left="993" w:hanging="567"/>
        <w:jc w:val="both"/>
        <w:rPr>
          <w:rFonts w:ascii="Times New Roman" w:eastAsia="Calibri" w:hAnsi="Times New Roman"/>
          <w:bCs/>
          <w:sz w:val="24"/>
          <w:szCs w:val="24"/>
          <w:lang w:eastAsia="ar-SA"/>
        </w:rPr>
      </w:pPr>
      <w:r w:rsidRPr="000B0935">
        <w:rPr>
          <w:rFonts w:ascii="Times New Roman" w:eastAsia="Calibri" w:hAnsi="Times New Roman"/>
          <w:bCs/>
          <w:sz w:val="24"/>
          <w:szCs w:val="24"/>
          <w:lang w:eastAsia="ar-SA"/>
        </w:rPr>
        <w:t>vienu</w:t>
      </w:r>
      <w:r w:rsidR="0019479C" w:rsidRPr="000B0935">
        <w:rPr>
          <w:rFonts w:ascii="Times New Roman" w:eastAsia="Calibri" w:hAnsi="Times New Roman"/>
          <w:bCs/>
          <w:sz w:val="24"/>
          <w:szCs w:val="24"/>
          <w:lang w:eastAsia="ar-SA"/>
        </w:rPr>
        <w:t xml:space="preserve"> piedāvāj</w:t>
      </w:r>
      <w:r w:rsidR="00E10A80" w:rsidRPr="000B0935">
        <w:rPr>
          <w:rFonts w:ascii="Times New Roman" w:eastAsia="Calibri" w:hAnsi="Times New Roman"/>
          <w:bCs/>
          <w:sz w:val="24"/>
          <w:szCs w:val="24"/>
          <w:lang w:eastAsia="ar-SA"/>
        </w:rPr>
        <w:t>uma oriģināla apliecināt</w:t>
      </w:r>
      <w:r w:rsidRPr="000B0935">
        <w:rPr>
          <w:rFonts w:ascii="Times New Roman" w:eastAsia="Calibri" w:hAnsi="Times New Roman"/>
          <w:bCs/>
          <w:sz w:val="24"/>
          <w:szCs w:val="24"/>
          <w:lang w:eastAsia="ar-SA"/>
        </w:rPr>
        <w:t>u</w:t>
      </w:r>
      <w:r w:rsidR="0019479C" w:rsidRPr="000B0935">
        <w:rPr>
          <w:rFonts w:ascii="Times New Roman" w:eastAsia="Calibri" w:hAnsi="Times New Roman"/>
          <w:bCs/>
          <w:sz w:val="24"/>
          <w:szCs w:val="24"/>
          <w:lang w:eastAsia="ar-SA"/>
        </w:rPr>
        <w:t xml:space="preserve"> kopij</w:t>
      </w:r>
      <w:r w:rsidRPr="000B0935">
        <w:rPr>
          <w:rFonts w:ascii="Times New Roman" w:eastAsia="Calibri" w:hAnsi="Times New Roman"/>
          <w:bCs/>
          <w:sz w:val="24"/>
          <w:szCs w:val="24"/>
          <w:lang w:eastAsia="ar-SA"/>
        </w:rPr>
        <w:t xml:space="preserve">u </w:t>
      </w:r>
      <w:r w:rsidR="0019479C" w:rsidRPr="000B0935">
        <w:rPr>
          <w:rFonts w:ascii="Times New Roman" w:eastAsia="Calibri" w:hAnsi="Times New Roman"/>
          <w:bCs/>
          <w:sz w:val="24"/>
          <w:szCs w:val="24"/>
          <w:lang w:eastAsia="ar-SA"/>
        </w:rPr>
        <w:t>(ar atzīmi “Kopija”) papīra formā;</w:t>
      </w:r>
    </w:p>
    <w:p w:rsidR="00E10A80" w:rsidRPr="00734153" w:rsidRDefault="0019479C" w:rsidP="00C734A1">
      <w:pPr>
        <w:pStyle w:val="Sarakstarindkopa"/>
        <w:numPr>
          <w:ilvl w:val="1"/>
          <w:numId w:val="6"/>
        </w:numPr>
        <w:spacing w:after="0" w:line="240" w:lineRule="auto"/>
        <w:ind w:left="426" w:hanging="426"/>
        <w:jc w:val="both"/>
        <w:rPr>
          <w:rFonts w:ascii="Times New Roman" w:hAnsi="Times New Roman"/>
          <w:sz w:val="24"/>
          <w:szCs w:val="24"/>
        </w:rPr>
      </w:pPr>
      <w:r w:rsidRPr="00734153">
        <w:rPr>
          <w:rFonts w:ascii="Times New Roman" w:eastAsia="Calibri" w:hAnsi="Times New Roman"/>
          <w:bCs/>
          <w:sz w:val="24"/>
          <w:szCs w:val="24"/>
          <w:lang w:eastAsia="ar-SA"/>
        </w:rPr>
        <w:t xml:space="preserve">Visas piedāvājuma daļas pretendents noformē atbilstoši normatīvo aktu prasībām, piedāvājumam veido satura rādītāju, dokumentus numurē atbilstoši satura rādītājam, </w:t>
      </w:r>
      <w:proofErr w:type="spellStart"/>
      <w:r w:rsidRPr="00734153">
        <w:rPr>
          <w:rFonts w:ascii="Times New Roman" w:eastAsia="Calibri" w:hAnsi="Times New Roman"/>
          <w:bCs/>
          <w:sz w:val="24"/>
          <w:szCs w:val="24"/>
          <w:lang w:eastAsia="ar-SA"/>
        </w:rPr>
        <w:lastRenderedPageBreak/>
        <w:t>cauršuj</w:t>
      </w:r>
      <w:proofErr w:type="spellEnd"/>
      <w:r w:rsidRPr="00734153">
        <w:rPr>
          <w:rFonts w:ascii="Times New Roman" w:eastAsia="Calibri" w:hAnsi="Times New Roman"/>
          <w:bCs/>
          <w:sz w:val="24"/>
          <w:szCs w:val="24"/>
          <w:lang w:eastAsia="ar-SA"/>
        </w:rPr>
        <w:t xml:space="preserve"> (nelietot iesējuma spirāli) un caurauklo kopā tā, lai tās nebūtu iespējams atdalīt un nomainīt</w:t>
      </w:r>
      <w:r w:rsidR="00A367BD" w:rsidRPr="00734153">
        <w:rPr>
          <w:rFonts w:ascii="Times New Roman" w:eastAsia="Calibri" w:hAnsi="Times New Roman"/>
          <w:bCs/>
          <w:sz w:val="24"/>
          <w:szCs w:val="24"/>
        </w:rPr>
        <w:t>.</w:t>
      </w:r>
    </w:p>
    <w:p w:rsidR="00A367BD" w:rsidRPr="00734153" w:rsidRDefault="00A367BD" w:rsidP="00C734A1">
      <w:pPr>
        <w:pStyle w:val="Default"/>
        <w:numPr>
          <w:ilvl w:val="1"/>
          <w:numId w:val="6"/>
        </w:numPr>
        <w:ind w:left="426" w:hanging="426"/>
      </w:pPr>
      <w:r w:rsidRPr="00734153">
        <w:t xml:space="preserve">Piedāvājuma </w:t>
      </w:r>
      <w:r w:rsidR="00200420" w:rsidRPr="00734153">
        <w:t xml:space="preserve">dokumentus </w:t>
      </w:r>
      <w:r w:rsidRPr="00734153">
        <w:t xml:space="preserve">paraksta </w:t>
      </w:r>
      <w:proofErr w:type="spellStart"/>
      <w:r w:rsidRPr="00734153">
        <w:t>paraksttiesī</w:t>
      </w:r>
      <w:r w:rsidR="00200420" w:rsidRPr="00734153">
        <w:t>gā</w:t>
      </w:r>
      <w:proofErr w:type="spellEnd"/>
      <w:r w:rsidR="00200420" w:rsidRPr="00734153">
        <w:t xml:space="preserve"> persona</w:t>
      </w:r>
      <w:r w:rsidRPr="00734153">
        <w:t xml:space="preserve">. Ja piedāvājumu paraksta pilnvarota persona, jāpievieno normatīvajos aktos noteiktajām prasībām atbilstošs pilnvarojums </w:t>
      </w:r>
    </w:p>
    <w:p w:rsidR="00200420" w:rsidRPr="00734153" w:rsidRDefault="00C86987" w:rsidP="00C734A1">
      <w:pPr>
        <w:pStyle w:val="Sarakstarindkopa"/>
        <w:numPr>
          <w:ilvl w:val="1"/>
          <w:numId w:val="6"/>
        </w:numPr>
        <w:spacing w:after="0" w:line="240" w:lineRule="auto"/>
        <w:ind w:left="567" w:hanging="567"/>
        <w:jc w:val="both"/>
        <w:rPr>
          <w:rFonts w:ascii="Times New Roman" w:hAnsi="Times New Roman"/>
          <w:sz w:val="24"/>
          <w:szCs w:val="24"/>
        </w:rPr>
      </w:pPr>
      <w:r w:rsidRPr="00734153">
        <w:rPr>
          <w:rFonts w:ascii="Times New Roman" w:hAnsi="Times New Roman"/>
          <w:sz w:val="24"/>
          <w:szCs w:val="24"/>
        </w:rPr>
        <w:t xml:space="preserve">Ja piedāvājumu iesniedz piegādātāju apvienība vai personālsabiedrība, piedāvājumā papildus norāda personu, </w:t>
      </w:r>
      <w:r w:rsidR="006845C7" w:rsidRPr="00734153">
        <w:rPr>
          <w:rFonts w:ascii="Times New Roman" w:hAnsi="Times New Roman"/>
          <w:sz w:val="24"/>
          <w:szCs w:val="24"/>
        </w:rPr>
        <w:t xml:space="preserve">kura </w:t>
      </w:r>
      <w:r w:rsidRPr="00734153">
        <w:rPr>
          <w:rFonts w:ascii="Times New Roman" w:hAnsi="Times New Roman"/>
          <w:sz w:val="24"/>
          <w:szCs w:val="24"/>
        </w:rPr>
        <w:t>iepirkumā pārstāv attiecīgo piegādātāju apvienību vai personālsabiedrību, kā arī katras personas atbildības sadalījumu</w:t>
      </w:r>
    </w:p>
    <w:p w:rsidR="00D20531" w:rsidRPr="00734153" w:rsidRDefault="00D20531" w:rsidP="00C734A1">
      <w:pPr>
        <w:pStyle w:val="Sarakstarindkopa"/>
        <w:numPr>
          <w:ilvl w:val="1"/>
          <w:numId w:val="6"/>
        </w:numPr>
        <w:spacing w:after="0" w:line="240" w:lineRule="auto"/>
        <w:ind w:left="567" w:hanging="567"/>
        <w:contextualSpacing w:val="0"/>
        <w:jc w:val="both"/>
        <w:rPr>
          <w:rFonts w:ascii="Times New Roman" w:hAnsi="Times New Roman"/>
          <w:sz w:val="24"/>
          <w:szCs w:val="24"/>
        </w:rPr>
      </w:pPr>
      <w:r w:rsidRPr="00734153">
        <w:rPr>
          <w:rFonts w:ascii="Times New Roman" w:hAnsi="Times New Roman"/>
          <w:sz w:val="24"/>
          <w:szCs w:val="24"/>
        </w:rPr>
        <w:t>Par jebkuru informāciju, kas ir konfidenciāla, jābūt īpašai norādei.</w:t>
      </w:r>
    </w:p>
    <w:p w:rsidR="00D20531" w:rsidRPr="00734153" w:rsidRDefault="00D20531" w:rsidP="00C734A1">
      <w:pPr>
        <w:pStyle w:val="Sarakstarindkopa"/>
        <w:numPr>
          <w:ilvl w:val="1"/>
          <w:numId w:val="6"/>
        </w:numPr>
        <w:spacing w:after="0" w:line="240" w:lineRule="auto"/>
        <w:ind w:left="567" w:hanging="567"/>
        <w:contextualSpacing w:val="0"/>
        <w:jc w:val="both"/>
        <w:rPr>
          <w:rFonts w:ascii="Times New Roman" w:hAnsi="Times New Roman"/>
          <w:sz w:val="24"/>
          <w:szCs w:val="24"/>
        </w:rPr>
      </w:pPr>
      <w:r w:rsidRPr="00734153">
        <w:rPr>
          <w:rFonts w:ascii="Times New Roman" w:hAnsi="Times New Roman"/>
          <w:sz w:val="24"/>
          <w:szCs w:val="24"/>
        </w:rPr>
        <w:t>Visa nolikumā prasītā informācija (dokumenti) ir jāiesniedz atbilstoši nolikuma prasībām un nolikuma pielikumos pievienotajām veidlapām (formām). Iepirkuma nolikumā dotās formas nedrīkst pārsaukt, dzēst, papildināt vai kā citādi mainīt, izņemot gadījumu, kad iepirkuma procedūras sarakstes laikā iepirkumu komisija pasūtītāja mājaslapā ir publicējusi precizējumus. Tādā gadījumā, sagatavojot piedāvājumu, pretendentam ir pienākums aktualizēt vai izmantot pasūtītāja mājaslapā publicēto aktualizēto iepirkuma nolikuma formu, ja tāda ir publicēta.</w:t>
      </w:r>
    </w:p>
    <w:p w:rsidR="00326132" w:rsidRPr="00734153" w:rsidRDefault="00326132" w:rsidP="00C734A1">
      <w:pPr>
        <w:pStyle w:val="Sarakstarindkopa"/>
        <w:numPr>
          <w:ilvl w:val="1"/>
          <w:numId w:val="6"/>
        </w:numPr>
        <w:spacing w:after="0" w:line="240" w:lineRule="auto"/>
        <w:ind w:left="567" w:hanging="567"/>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Pretendenti sedz visas izmaksas, kas saistītas ar viņu piedāvājumu sagatavo</w:t>
      </w:r>
      <w:r w:rsidR="00272A73" w:rsidRPr="00734153">
        <w:rPr>
          <w:rFonts w:ascii="Times New Roman" w:eastAsia="Calibri" w:hAnsi="Times New Roman"/>
          <w:bCs/>
          <w:sz w:val="24"/>
          <w:szCs w:val="24"/>
          <w:lang w:eastAsia="ar-SA"/>
        </w:rPr>
        <w:t>šanu un iesniegšanu Pasūtītājam.</w:t>
      </w:r>
    </w:p>
    <w:p w:rsidR="00F66D3D" w:rsidRPr="00734153" w:rsidRDefault="00F66D3D" w:rsidP="00F66D3D">
      <w:pPr>
        <w:spacing w:after="0" w:line="240" w:lineRule="auto"/>
        <w:jc w:val="both"/>
        <w:rPr>
          <w:rFonts w:ascii="Times New Roman" w:eastAsia="Calibri" w:hAnsi="Times New Roman"/>
          <w:bCs/>
          <w:sz w:val="24"/>
          <w:szCs w:val="24"/>
          <w:lang w:eastAsia="ar-SA"/>
        </w:rPr>
      </w:pPr>
    </w:p>
    <w:p w:rsidR="007249B2" w:rsidRPr="00734153" w:rsidRDefault="007249B2" w:rsidP="00C734A1">
      <w:pPr>
        <w:pStyle w:val="Sarakstarindkopa"/>
        <w:widowControl w:val="0"/>
        <w:numPr>
          <w:ilvl w:val="0"/>
          <w:numId w:val="6"/>
        </w:numPr>
        <w:spacing w:after="0" w:line="240" w:lineRule="auto"/>
        <w:ind w:right="9"/>
        <w:jc w:val="center"/>
        <w:rPr>
          <w:rFonts w:ascii="Times New Roman" w:hAnsi="Times New Roman"/>
          <w:b/>
          <w:color w:val="000000"/>
          <w:sz w:val="24"/>
          <w:szCs w:val="24"/>
        </w:rPr>
      </w:pPr>
      <w:r w:rsidRPr="00734153">
        <w:rPr>
          <w:rFonts w:ascii="Times New Roman" w:hAnsi="Times New Roman"/>
          <w:b/>
          <w:color w:val="000000"/>
          <w:sz w:val="24"/>
          <w:szCs w:val="24"/>
        </w:rPr>
        <w:t>PRASĪBAS PRETENDENTIEM</w:t>
      </w:r>
      <w:r w:rsidR="004A711E" w:rsidRPr="00734153">
        <w:rPr>
          <w:rFonts w:ascii="Times New Roman" w:hAnsi="Times New Roman"/>
          <w:b/>
          <w:color w:val="000000"/>
          <w:sz w:val="24"/>
          <w:szCs w:val="24"/>
        </w:rPr>
        <w:t xml:space="preserve"> UN IESNIEDZAMIE DOKUMENTI</w:t>
      </w:r>
    </w:p>
    <w:p w:rsidR="008B4DFE" w:rsidRPr="00734153" w:rsidRDefault="008B4DFE" w:rsidP="008B4DFE">
      <w:pPr>
        <w:pStyle w:val="Sarakstarindkopa"/>
        <w:widowControl w:val="0"/>
        <w:spacing w:after="0" w:line="240" w:lineRule="auto"/>
        <w:ind w:left="360" w:right="9"/>
        <w:rPr>
          <w:rFonts w:ascii="Times New Roman" w:hAnsi="Times New Roman"/>
          <w:b/>
          <w:color w:val="000000"/>
          <w:sz w:val="24"/>
          <w:szCs w:val="24"/>
        </w:rPr>
      </w:pPr>
    </w:p>
    <w:p w:rsidR="00C3034F" w:rsidRPr="00734153" w:rsidRDefault="00C3034F" w:rsidP="00C734A1">
      <w:pPr>
        <w:pStyle w:val="Sarakstarindkopa"/>
        <w:numPr>
          <w:ilvl w:val="1"/>
          <w:numId w:val="6"/>
        </w:numPr>
        <w:spacing w:after="0" w:line="240" w:lineRule="auto"/>
        <w:ind w:left="426" w:hanging="426"/>
        <w:jc w:val="both"/>
        <w:rPr>
          <w:rFonts w:ascii="Times New Roman" w:hAnsi="Times New Roman"/>
          <w:sz w:val="24"/>
          <w:szCs w:val="24"/>
        </w:rPr>
      </w:pPr>
      <w:r w:rsidRPr="00734153">
        <w:rPr>
          <w:rFonts w:ascii="Times New Roman" w:hAnsi="Times New Roman"/>
          <w:b/>
          <w:color w:val="000000"/>
          <w:sz w:val="24"/>
          <w:szCs w:val="24"/>
        </w:rPr>
        <w:t xml:space="preserve"> </w:t>
      </w:r>
      <w:r w:rsidRPr="00734153">
        <w:rPr>
          <w:rFonts w:ascii="Times New Roman" w:hAnsi="Times New Roman"/>
          <w:sz w:val="24"/>
          <w:szCs w:val="24"/>
        </w:rPr>
        <w:t>Pretendenti,</w:t>
      </w:r>
      <w:r w:rsidR="00B06E7A" w:rsidRPr="00734153">
        <w:rPr>
          <w:rFonts w:ascii="Times New Roman" w:hAnsi="Times New Roman"/>
          <w:sz w:val="24"/>
          <w:szCs w:val="24"/>
        </w:rPr>
        <w:t xml:space="preserve"> tā dalībnieks vai biedrs ( ja Pretendents ir piegādātāju apvienība vai personālsabiedrība)</w:t>
      </w:r>
      <w:proofErr w:type="gramStart"/>
      <w:r w:rsidR="00B06E7A" w:rsidRPr="00734153">
        <w:rPr>
          <w:rFonts w:ascii="Times New Roman" w:hAnsi="Times New Roman"/>
          <w:sz w:val="24"/>
          <w:szCs w:val="24"/>
        </w:rPr>
        <w:t xml:space="preserve"> </w:t>
      </w:r>
      <w:r w:rsidRPr="00734153">
        <w:rPr>
          <w:rFonts w:ascii="Times New Roman" w:hAnsi="Times New Roman"/>
          <w:sz w:val="24"/>
          <w:szCs w:val="24"/>
        </w:rPr>
        <w:t xml:space="preserve"> </w:t>
      </w:r>
      <w:proofErr w:type="gramEnd"/>
      <w:r w:rsidR="00B06E7A" w:rsidRPr="00734153">
        <w:rPr>
          <w:rFonts w:ascii="Times New Roman" w:hAnsi="Times New Roman"/>
          <w:sz w:val="24"/>
          <w:szCs w:val="24"/>
        </w:rPr>
        <w:t>tiek izslēgti no iepirkumu procedūras, ja uz tiem attiecas</w:t>
      </w:r>
      <w:r w:rsidRPr="00734153">
        <w:rPr>
          <w:rFonts w:ascii="Times New Roman" w:hAnsi="Times New Roman"/>
          <w:sz w:val="24"/>
          <w:szCs w:val="24"/>
        </w:rPr>
        <w:t xml:space="preserve"> Publisko iepirkumu likuma 9. panta astotā</w:t>
      </w:r>
      <w:r w:rsidR="00B06E7A" w:rsidRPr="00734153">
        <w:rPr>
          <w:rFonts w:ascii="Times New Roman" w:hAnsi="Times New Roman"/>
          <w:sz w:val="24"/>
          <w:szCs w:val="24"/>
        </w:rPr>
        <w:t>s daļas izslēgšanas nosacījumi</w:t>
      </w:r>
    </w:p>
    <w:p w:rsidR="00C3034F" w:rsidRPr="00734153" w:rsidRDefault="00C3034F" w:rsidP="00C3034F">
      <w:pPr>
        <w:pStyle w:val="Style1"/>
        <w:ind w:left="710"/>
      </w:pPr>
    </w:p>
    <w:p w:rsidR="00C3034F" w:rsidRPr="00734153" w:rsidRDefault="00C3034F" w:rsidP="008B4DFE">
      <w:pPr>
        <w:pStyle w:val="Sarakstarindkopa"/>
        <w:widowControl w:val="0"/>
        <w:spacing w:after="0" w:line="240" w:lineRule="auto"/>
        <w:ind w:left="360" w:right="9"/>
        <w:rPr>
          <w:rFonts w:ascii="Times New Roman" w:hAnsi="Times New Roman"/>
          <w:b/>
          <w:color w:val="000000"/>
          <w:sz w:val="24"/>
          <w:szCs w:val="24"/>
        </w:rPr>
      </w:pPr>
    </w:p>
    <w:tbl>
      <w:tblPr>
        <w:tblStyle w:val="Reatabula"/>
        <w:tblW w:w="0" w:type="auto"/>
        <w:tblLook w:val="04A0" w:firstRow="1" w:lastRow="0" w:firstColumn="1" w:lastColumn="0" w:noHBand="0" w:noVBand="1"/>
      </w:tblPr>
      <w:tblGrid>
        <w:gridCol w:w="4643"/>
        <w:gridCol w:w="4644"/>
      </w:tblGrid>
      <w:tr w:rsidR="00EC10A3" w:rsidRPr="00734153" w:rsidTr="00CC1566">
        <w:tc>
          <w:tcPr>
            <w:tcW w:w="4643" w:type="dxa"/>
          </w:tcPr>
          <w:p w:rsidR="00EC10A3" w:rsidRPr="00734153" w:rsidRDefault="00EC10A3" w:rsidP="00D82DA4">
            <w:pPr>
              <w:rPr>
                <w:rFonts w:ascii="Times New Roman" w:hAnsi="Times New Roman"/>
                <w:sz w:val="24"/>
                <w:szCs w:val="24"/>
                <w:lang w:eastAsia="ar-SA"/>
              </w:rPr>
            </w:pPr>
            <w:r w:rsidRPr="00734153">
              <w:rPr>
                <w:rFonts w:ascii="Times New Roman" w:hAnsi="Times New Roman"/>
                <w:sz w:val="24"/>
                <w:szCs w:val="24"/>
                <w:lang w:eastAsia="ar-SA"/>
              </w:rPr>
              <w:t>8.</w:t>
            </w:r>
            <w:r w:rsidR="00B06E7A" w:rsidRPr="00734153">
              <w:rPr>
                <w:rFonts w:ascii="Times New Roman" w:hAnsi="Times New Roman"/>
                <w:sz w:val="24"/>
                <w:szCs w:val="24"/>
                <w:lang w:eastAsia="ar-SA"/>
              </w:rPr>
              <w:t>2</w:t>
            </w:r>
            <w:r w:rsidRPr="00734153">
              <w:rPr>
                <w:rFonts w:ascii="Times New Roman" w:hAnsi="Times New Roman"/>
                <w:sz w:val="24"/>
                <w:szCs w:val="24"/>
                <w:lang w:eastAsia="ar-SA"/>
              </w:rPr>
              <w:t>. Pretendenta kvalifikācijas prasības</w:t>
            </w:r>
          </w:p>
        </w:tc>
        <w:tc>
          <w:tcPr>
            <w:tcW w:w="4644" w:type="dxa"/>
          </w:tcPr>
          <w:p w:rsidR="00EC10A3" w:rsidRPr="00734153" w:rsidRDefault="003F6260" w:rsidP="00D82DA4">
            <w:pPr>
              <w:rPr>
                <w:rFonts w:ascii="Times New Roman" w:hAnsi="Times New Roman"/>
                <w:sz w:val="24"/>
                <w:szCs w:val="24"/>
                <w:lang w:eastAsia="ar-SA"/>
              </w:rPr>
            </w:pPr>
            <w:r w:rsidRPr="00734153">
              <w:rPr>
                <w:rFonts w:ascii="Times New Roman" w:hAnsi="Times New Roman"/>
                <w:sz w:val="24"/>
                <w:szCs w:val="24"/>
                <w:lang w:eastAsia="ar-SA"/>
              </w:rPr>
              <w:t>8.</w:t>
            </w:r>
            <w:r w:rsidR="00B06E7A" w:rsidRPr="00734153">
              <w:rPr>
                <w:rFonts w:ascii="Times New Roman" w:hAnsi="Times New Roman"/>
                <w:sz w:val="24"/>
                <w:szCs w:val="24"/>
                <w:lang w:eastAsia="ar-SA"/>
              </w:rPr>
              <w:t>3</w:t>
            </w:r>
            <w:r w:rsidRPr="00734153">
              <w:rPr>
                <w:rFonts w:ascii="Times New Roman" w:hAnsi="Times New Roman"/>
                <w:sz w:val="24"/>
                <w:szCs w:val="24"/>
                <w:lang w:eastAsia="ar-SA"/>
              </w:rPr>
              <w:t xml:space="preserve">. </w:t>
            </w:r>
            <w:r w:rsidR="00EC10A3" w:rsidRPr="00734153">
              <w:rPr>
                <w:rFonts w:ascii="Times New Roman" w:hAnsi="Times New Roman"/>
                <w:sz w:val="24"/>
                <w:szCs w:val="24"/>
                <w:lang w:eastAsia="ar-SA"/>
              </w:rPr>
              <w:t>Pretendentam jāiesniedz šādi pretendenta kvalifikāciju apliecinoši dokumenti</w:t>
            </w:r>
          </w:p>
        </w:tc>
      </w:tr>
      <w:tr w:rsidR="00EC10A3" w:rsidRPr="00734153" w:rsidTr="00CC1566">
        <w:tc>
          <w:tcPr>
            <w:tcW w:w="4643" w:type="dxa"/>
          </w:tcPr>
          <w:p w:rsidR="00EC10A3" w:rsidRPr="00734153" w:rsidRDefault="003F6260" w:rsidP="00EC10A3">
            <w:pPr>
              <w:pStyle w:val="Paragrfs"/>
              <w:numPr>
                <w:ilvl w:val="0"/>
                <w:numId w:val="0"/>
              </w:numPr>
              <w:tabs>
                <w:tab w:val="left" w:pos="0"/>
                <w:tab w:val="left" w:pos="993"/>
              </w:tabs>
              <w:rPr>
                <w:rFonts w:ascii="Times New Roman" w:hAnsi="Times New Roman"/>
                <w:color w:val="000000"/>
                <w:sz w:val="24"/>
              </w:rPr>
            </w:pPr>
            <w:r w:rsidRPr="00734153">
              <w:rPr>
                <w:rFonts w:ascii="Times New Roman" w:hAnsi="Times New Roman"/>
                <w:color w:val="000000"/>
                <w:sz w:val="24"/>
              </w:rPr>
              <w:t>8.</w:t>
            </w:r>
            <w:r w:rsidR="00B06E7A" w:rsidRPr="00734153">
              <w:rPr>
                <w:rFonts w:ascii="Times New Roman" w:hAnsi="Times New Roman"/>
                <w:color w:val="000000"/>
                <w:sz w:val="24"/>
              </w:rPr>
              <w:t>2</w:t>
            </w:r>
            <w:r w:rsidRPr="00734153">
              <w:rPr>
                <w:rFonts w:ascii="Times New Roman" w:hAnsi="Times New Roman"/>
                <w:color w:val="000000"/>
                <w:sz w:val="24"/>
              </w:rPr>
              <w:t xml:space="preserve">.1. </w:t>
            </w:r>
            <w:r w:rsidR="00EC10A3" w:rsidRPr="00734153">
              <w:rPr>
                <w:rFonts w:ascii="Times New Roman" w:hAnsi="Times New Roman"/>
                <w:color w:val="000000"/>
                <w:sz w:val="24"/>
              </w:rPr>
              <w:t>Pretendents, visi personālsabiedrības biedri (ja piedāvājumu iesniedz personālsabiedrība) vai visi personu apvienības dalībnieki (ja piedāvājumu iesniedz personu apvienība) ir reģistrēts Latvijas būvkomersantu reģistrā vai līdzīgā reģistrā ārvalstī, atbilstoši attiecīgās valsts normatīvo tiesību aktu prasībām.</w:t>
            </w:r>
          </w:p>
          <w:p w:rsidR="00EC10A3" w:rsidRPr="00734153" w:rsidRDefault="00EC10A3" w:rsidP="00D82DA4">
            <w:pPr>
              <w:rPr>
                <w:rFonts w:ascii="Times New Roman" w:hAnsi="Times New Roman"/>
                <w:sz w:val="24"/>
                <w:szCs w:val="24"/>
                <w:lang w:eastAsia="ar-SA"/>
              </w:rPr>
            </w:pPr>
          </w:p>
        </w:tc>
        <w:tc>
          <w:tcPr>
            <w:tcW w:w="4644" w:type="dxa"/>
          </w:tcPr>
          <w:p w:rsidR="00CC1566" w:rsidRPr="00734153" w:rsidRDefault="003F6260" w:rsidP="00C734A1">
            <w:pPr>
              <w:pStyle w:val="Sarakstarindkopa"/>
              <w:numPr>
                <w:ilvl w:val="2"/>
                <w:numId w:val="8"/>
              </w:numPr>
              <w:ind w:left="0" w:right="-58" w:firstLine="29"/>
              <w:jc w:val="both"/>
              <w:rPr>
                <w:rFonts w:ascii="Times New Roman" w:hAnsi="Times New Roman"/>
                <w:sz w:val="24"/>
                <w:szCs w:val="24"/>
              </w:rPr>
            </w:pPr>
            <w:r w:rsidRPr="00734153">
              <w:rPr>
                <w:rFonts w:ascii="Times New Roman" w:hAnsi="Times New Roman"/>
                <w:sz w:val="24"/>
                <w:szCs w:val="24"/>
              </w:rPr>
              <w:t xml:space="preserve">Pretendenta parakstīts pieteikums dalībai konkursā, kurš sagatavots saskaņā ar Nolikuma 2.pielikumā pievienoto formu. </w:t>
            </w:r>
          </w:p>
          <w:p w:rsidR="003F6260" w:rsidRPr="00734153" w:rsidRDefault="003F6260" w:rsidP="003F6260">
            <w:pPr>
              <w:ind w:right="-58"/>
              <w:jc w:val="both"/>
              <w:rPr>
                <w:rFonts w:ascii="Times New Roman" w:hAnsi="Times New Roman"/>
                <w:sz w:val="24"/>
                <w:szCs w:val="24"/>
              </w:rPr>
            </w:pPr>
            <w:r w:rsidRPr="00734153">
              <w:rPr>
                <w:rFonts w:ascii="Times New Roman" w:hAnsi="Times New Roman"/>
                <w:sz w:val="24"/>
                <w:szCs w:val="24"/>
              </w:rPr>
              <w:t xml:space="preserve">Ārvalstī reģistrētam pretendentam jāiesniedz kompetentas attiecīgās valsts institūcijas izsniegts dokuments, kas apliecina, ka pretendents ir reģistrēts atbilstoši tās valsts normatīvo aktu prasībām. </w:t>
            </w:r>
          </w:p>
          <w:p w:rsidR="00E03E17" w:rsidRPr="00734153" w:rsidRDefault="00E03E17" w:rsidP="003F6260">
            <w:pPr>
              <w:ind w:right="-58"/>
              <w:jc w:val="both"/>
              <w:rPr>
                <w:rFonts w:ascii="Times New Roman" w:hAnsi="Times New Roman"/>
                <w:sz w:val="24"/>
                <w:szCs w:val="24"/>
              </w:rPr>
            </w:pPr>
          </w:p>
          <w:p w:rsidR="003F6260" w:rsidRPr="00734153" w:rsidRDefault="003F6260" w:rsidP="003F6260">
            <w:pPr>
              <w:ind w:right="-58"/>
              <w:jc w:val="both"/>
              <w:rPr>
                <w:rFonts w:ascii="Times New Roman" w:hAnsi="Times New Roman"/>
                <w:sz w:val="24"/>
                <w:szCs w:val="24"/>
              </w:rPr>
            </w:pPr>
            <w:r w:rsidRPr="00734153">
              <w:rPr>
                <w:rFonts w:ascii="Times New Roman" w:hAnsi="Times New Roman"/>
                <w:sz w:val="24"/>
                <w:szCs w:val="24"/>
              </w:rPr>
              <w:t>Ja piedāvājumu iesniedz piegādātāju apvienība vai personālsabiedrība, piedāvājumā papildus norāda personu, kas iepirkumā pārstāv attiecīgo piegādātāju apvienību vai personālsabiedrību, kā arī katras personas atbildības sadalījumu.</w:t>
            </w:r>
          </w:p>
          <w:p w:rsidR="00EC10A3" w:rsidRPr="00734153" w:rsidRDefault="003F6260" w:rsidP="000B0935">
            <w:pPr>
              <w:jc w:val="both"/>
              <w:rPr>
                <w:rFonts w:ascii="Times New Roman" w:hAnsi="Times New Roman"/>
                <w:sz w:val="24"/>
                <w:szCs w:val="24"/>
              </w:rPr>
            </w:pPr>
            <w:r w:rsidRPr="00734153">
              <w:rPr>
                <w:rFonts w:ascii="Times New Roman" w:hAnsi="Times New Roman"/>
                <w:sz w:val="24"/>
                <w:szCs w:val="24"/>
              </w:rPr>
              <w:t>Ja pretendenta piedāvājumu paraksta pilnvarota persona, tad jāpievieno pilnvara.</w:t>
            </w:r>
          </w:p>
          <w:p w:rsidR="00E03E17" w:rsidRPr="00734153" w:rsidRDefault="00E03E17" w:rsidP="003F6260">
            <w:pPr>
              <w:rPr>
                <w:rFonts w:ascii="Times New Roman" w:hAnsi="Times New Roman"/>
                <w:sz w:val="24"/>
                <w:szCs w:val="24"/>
              </w:rPr>
            </w:pPr>
          </w:p>
          <w:p w:rsidR="003F6260" w:rsidRPr="00734153" w:rsidRDefault="003F6260" w:rsidP="000B0935">
            <w:pPr>
              <w:jc w:val="both"/>
              <w:rPr>
                <w:rFonts w:ascii="Times New Roman" w:hAnsi="Times New Roman"/>
                <w:sz w:val="24"/>
                <w:szCs w:val="24"/>
                <w:lang w:eastAsia="ar-SA"/>
              </w:rPr>
            </w:pPr>
            <w:r w:rsidRPr="00734153">
              <w:rPr>
                <w:rFonts w:ascii="Times New Roman" w:hAnsi="Times New Roman"/>
                <w:sz w:val="24"/>
                <w:szCs w:val="24"/>
              </w:rPr>
              <w:t xml:space="preserve">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w:t>
            </w:r>
            <w:r w:rsidRPr="00734153">
              <w:rPr>
                <w:rFonts w:ascii="Times New Roman" w:hAnsi="Times New Roman"/>
                <w:sz w:val="24"/>
                <w:szCs w:val="24"/>
              </w:rPr>
              <w:lastRenderedPageBreak/>
              <w:t>reģistrēsies Latvijas Republikas Būvkomersantu reģistrā.</w:t>
            </w:r>
          </w:p>
        </w:tc>
      </w:tr>
      <w:tr w:rsidR="00CC1566" w:rsidRPr="00734153" w:rsidTr="00CC1566">
        <w:tc>
          <w:tcPr>
            <w:tcW w:w="4643" w:type="dxa"/>
          </w:tcPr>
          <w:p w:rsidR="00CC1566" w:rsidRPr="00734153" w:rsidRDefault="00CC1566" w:rsidP="00C734A1">
            <w:pPr>
              <w:pStyle w:val="Paragrfs"/>
              <w:numPr>
                <w:ilvl w:val="2"/>
                <w:numId w:val="9"/>
              </w:numPr>
              <w:tabs>
                <w:tab w:val="left" w:pos="0"/>
              </w:tabs>
              <w:ind w:left="0" w:firstLine="0"/>
              <w:rPr>
                <w:rFonts w:ascii="Times New Roman" w:hAnsi="Times New Roman"/>
                <w:sz w:val="24"/>
              </w:rPr>
            </w:pPr>
            <w:r w:rsidRPr="00734153">
              <w:rPr>
                <w:rFonts w:ascii="Times New Roman" w:hAnsi="Times New Roman"/>
                <w:sz w:val="24"/>
              </w:rPr>
              <w:lastRenderedPageBreak/>
              <w:t xml:space="preserve">Pretendentam </w:t>
            </w:r>
            <w:r w:rsidR="00BC4542" w:rsidRPr="00734153">
              <w:rPr>
                <w:rFonts w:ascii="Times New Roman" w:hAnsi="Times New Roman"/>
                <w:sz w:val="24"/>
              </w:rPr>
              <w:t>v</w:t>
            </w:r>
            <w:r w:rsidRPr="00734153">
              <w:rPr>
                <w:rFonts w:ascii="Times New Roman" w:hAnsi="Times New Roman"/>
                <w:sz w:val="24"/>
              </w:rPr>
              <w:t xml:space="preserve">idējais </w:t>
            </w:r>
            <w:r w:rsidR="00382551">
              <w:rPr>
                <w:rFonts w:ascii="Times New Roman" w:hAnsi="Times New Roman"/>
                <w:sz w:val="24"/>
              </w:rPr>
              <w:t xml:space="preserve">viena </w:t>
            </w:r>
            <w:r w:rsidRPr="00734153">
              <w:rPr>
                <w:rFonts w:ascii="Times New Roman" w:hAnsi="Times New Roman"/>
                <w:sz w:val="24"/>
              </w:rPr>
              <w:t>gada</w:t>
            </w:r>
            <w:r w:rsidR="00216800" w:rsidRPr="00734153">
              <w:rPr>
                <w:rFonts w:ascii="Times New Roman" w:hAnsi="Times New Roman"/>
                <w:sz w:val="24"/>
              </w:rPr>
              <w:t xml:space="preserve"> </w:t>
            </w:r>
            <w:r w:rsidRPr="00734153">
              <w:rPr>
                <w:rFonts w:ascii="Times New Roman" w:hAnsi="Times New Roman"/>
                <w:sz w:val="24"/>
              </w:rPr>
              <w:t xml:space="preserve">finanšu apgrozījums iepriekšējos 3 (trīs) gados (2014., 2015. </w:t>
            </w:r>
            <w:r w:rsidR="00382551">
              <w:rPr>
                <w:rFonts w:ascii="Times New Roman" w:hAnsi="Times New Roman"/>
                <w:sz w:val="24"/>
              </w:rPr>
              <w:t>un 2016.), ir ne mazāks kā EUR 3</w:t>
            </w:r>
            <w:r w:rsidRPr="00734153">
              <w:rPr>
                <w:rFonts w:ascii="Times New Roman" w:hAnsi="Times New Roman"/>
                <w:sz w:val="24"/>
              </w:rPr>
              <w:t>0 000</w:t>
            </w:r>
            <w:proofErr w:type="gramStart"/>
            <w:r w:rsidRPr="00734153">
              <w:rPr>
                <w:rFonts w:ascii="Times New Roman" w:hAnsi="Times New Roman"/>
                <w:sz w:val="24"/>
              </w:rPr>
              <w:t xml:space="preserve">  </w:t>
            </w:r>
            <w:proofErr w:type="gramEnd"/>
          </w:p>
        </w:tc>
        <w:tc>
          <w:tcPr>
            <w:tcW w:w="4644" w:type="dxa"/>
          </w:tcPr>
          <w:p w:rsidR="00CC1566" w:rsidRPr="00734153" w:rsidRDefault="00B06E7A" w:rsidP="00CC1566">
            <w:pPr>
              <w:ind w:right="-58"/>
              <w:jc w:val="both"/>
              <w:rPr>
                <w:rFonts w:ascii="Times New Roman" w:hAnsi="Times New Roman"/>
                <w:sz w:val="24"/>
                <w:szCs w:val="24"/>
              </w:rPr>
            </w:pPr>
            <w:r w:rsidRPr="00734153">
              <w:rPr>
                <w:rFonts w:ascii="Times New Roman" w:hAnsi="Times New Roman"/>
                <w:sz w:val="24"/>
                <w:szCs w:val="24"/>
              </w:rPr>
              <w:t>8.3</w:t>
            </w:r>
            <w:r w:rsidR="00CC1566" w:rsidRPr="00734153">
              <w:rPr>
                <w:rFonts w:ascii="Times New Roman" w:hAnsi="Times New Roman"/>
                <w:sz w:val="24"/>
                <w:szCs w:val="24"/>
              </w:rPr>
              <w:t>.</w:t>
            </w:r>
            <w:r w:rsidR="00BC4542" w:rsidRPr="00734153">
              <w:rPr>
                <w:rFonts w:ascii="Times New Roman" w:hAnsi="Times New Roman"/>
                <w:sz w:val="24"/>
                <w:szCs w:val="24"/>
              </w:rPr>
              <w:t>2</w:t>
            </w:r>
            <w:r w:rsidR="00CC1566" w:rsidRPr="00734153">
              <w:rPr>
                <w:rFonts w:ascii="Times New Roman" w:hAnsi="Times New Roman"/>
                <w:sz w:val="24"/>
                <w:szCs w:val="24"/>
              </w:rPr>
              <w:t xml:space="preserve">.Pretendenta rakstisks aprēķins par finanšu apgrozījumu, klāt pievienojot </w:t>
            </w:r>
            <w:r w:rsidR="00BC4542" w:rsidRPr="00734153">
              <w:rPr>
                <w:rFonts w:ascii="Times New Roman" w:eastAsia="Calibri" w:hAnsi="Times New Roman"/>
                <w:bCs/>
                <w:sz w:val="24"/>
                <w:szCs w:val="24"/>
                <w:lang w:eastAsia="ar-SA"/>
              </w:rPr>
              <w:t>Bilances un peļņas zaudējuma aprēķina apliecinātas kopijas par katru gadu</w:t>
            </w:r>
            <w:r w:rsidR="00BC4542" w:rsidRPr="00734153">
              <w:rPr>
                <w:rFonts w:ascii="Times New Roman" w:hAnsi="Times New Roman"/>
                <w:sz w:val="24"/>
                <w:szCs w:val="24"/>
              </w:rPr>
              <w:t xml:space="preserve"> </w:t>
            </w:r>
          </w:p>
          <w:p w:rsidR="00CC1566" w:rsidRPr="00734153" w:rsidRDefault="00CC1566" w:rsidP="00CC1566">
            <w:pPr>
              <w:ind w:right="-58"/>
              <w:jc w:val="both"/>
              <w:rPr>
                <w:rFonts w:ascii="Times New Roman" w:hAnsi="Times New Roman"/>
                <w:sz w:val="24"/>
                <w:szCs w:val="24"/>
              </w:rPr>
            </w:pPr>
            <w:r w:rsidRPr="00734153">
              <w:rPr>
                <w:rFonts w:ascii="Times New Roman" w:hAnsi="Times New Roman"/>
                <w:sz w:val="24"/>
                <w:szCs w:val="24"/>
              </w:rPr>
              <w:t>Pretendentam, kas dibināts vēlāk,</w:t>
            </w:r>
            <w:proofErr w:type="gramStart"/>
            <w:r w:rsidRPr="00734153">
              <w:rPr>
                <w:rFonts w:ascii="Times New Roman" w:hAnsi="Times New Roman"/>
                <w:sz w:val="24"/>
                <w:szCs w:val="24"/>
              </w:rPr>
              <w:t xml:space="preserve">  </w:t>
            </w:r>
            <w:proofErr w:type="gramEnd"/>
            <w:r w:rsidRPr="00734153">
              <w:rPr>
                <w:rFonts w:ascii="Times New Roman" w:hAnsi="Times New Roman"/>
                <w:sz w:val="24"/>
                <w:szCs w:val="24"/>
              </w:rPr>
              <w:t>jāiesniedz finanšu pārskats par nostrādāto periodu</w:t>
            </w:r>
            <w:r w:rsidR="00BC4542" w:rsidRPr="00734153">
              <w:rPr>
                <w:rFonts w:ascii="Times New Roman" w:hAnsi="Times New Roman"/>
                <w:sz w:val="24"/>
                <w:szCs w:val="24"/>
              </w:rPr>
              <w:t>, k</w:t>
            </w:r>
            <w:r w:rsidR="009F0F28">
              <w:rPr>
                <w:rFonts w:ascii="Times New Roman" w:hAnsi="Times New Roman"/>
                <w:sz w:val="24"/>
                <w:szCs w:val="24"/>
              </w:rPr>
              <w:t>as nedrīkst būt mazāks par EUR 3</w:t>
            </w:r>
            <w:r w:rsidR="00BC4542" w:rsidRPr="00734153">
              <w:rPr>
                <w:rFonts w:ascii="Times New Roman" w:hAnsi="Times New Roman"/>
                <w:sz w:val="24"/>
                <w:szCs w:val="24"/>
              </w:rPr>
              <w:t>0 000</w:t>
            </w:r>
          </w:p>
        </w:tc>
      </w:tr>
      <w:tr w:rsidR="00CC1566" w:rsidRPr="00734153" w:rsidTr="00CC1566">
        <w:tc>
          <w:tcPr>
            <w:tcW w:w="4643" w:type="dxa"/>
          </w:tcPr>
          <w:p w:rsidR="00B62D3B" w:rsidRPr="00734153" w:rsidRDefault="00B62D3B" w:rsidP="00C734A1">
            <w:pPr>
              <w:pStyle w:val="Sarakstarindkopa"/>
              <w:numPr>
                <w:ilvl w:val="2"/>
                <w:numId w:val="9"/>
              </w:numPr>
              <w:ind w:left="0" w:firstLine="0"/>
              <w:jc w:val="both"/>
              <w:rPr>
                <w:rFonts w:ascii="Times New Roman" w:hAnsi="Times New Roman"/>
                <w:sz w:val="24"/>
                <w:szCs w:val="24"/>
              </w:rPr>
            </w:pPr>
            <w:r w:rsidRPr="00734153">
              <w:rPr>
                <w:rFonts w:ascii="Times New Roman" w:hAnsi="Times New Roman"/>
                <w:sz w:val="24"/>
                <w:szCs w:val="24"/>
              </w:rPr>
              <w:t>Pretendents var balstīties uz trešo personu iespējām, lai izpildītu prasības attiecībā uz Pretendenta tehniskām un profesionālām spējām.</w:t>
            </w:r>
          </w:p>
          <w:p w:rsidR="00CC1566" w:rsidRPr="00734153" w:rsidRDefault="00B62D3B" w:rsidP="00B62D3B">
            <w:pPr>
              <w:pStyle w:val="Paragrfs"/>
              <w:numPr>
                <w:ilvl w:val="0"/>
                <w:numId w:val="0"/>
              </w:numPr>
              <w:tabs>
                <w:tab w:val="left" w:pos="0"/>
                <w:tab w:val="left" w:pos="1134"/>
              </w:tabs>
              <w:rPr>
                <w:rFonts w:ascii="Times New Roman" w:hAnsi="Times New Roman"/>
                <w:sz w:val="24"/>
              </w:rPr>
            </w:pPr>
            <w:r w:rsidRPr="00734153">
              <w:rPr>
                <w:rFonts w:ascii="Times New Roman" w:hAnsi="Times New Roman"/>
                <w:sz w:val="24"/>
                <w:lang w:eastAsia="lv-LV"/>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44" w:type="dxa"/>
          </w:tcPr>
          <w:p w:rsidR="00FC0151" w:rsidRPr="00734153" w:rsidRDefault="00CC1566" w:rsidP="00FC0151">
            <w:pPr>
              <w:jc w:val="both"/>
              <w:rPr>
                <w:rFonts w:ascii="Times New Roman" w:hAnsi="Times New Roman"/>
                <w:sz w:val="24"/>
                <w:szCs w:val="24"/>
              </w:rPr>
            </w:pPr>
            <w:r w:rsidRPr="00734153">
              <w:rPr>
                <w:rFonts w:ascii="Times New Roman" w:hAnsi="Times New Roman"/>
                <w:sz w:val="24"/>
                <w:szCs w:val="24"/>
              </w:rPr>
              <w:t>8.</w:t>
            </w:r>
            <w:r w:rsidR="00B06E7A" w:rsidRPr="00734153">
              <w:rPr>
                <w:rFonts w:ascii="Times New Roman" w:hAnsi="Times New Roman"/>
                <w:sz w:val="24"/>
                <w:szCs w:val="24"/>
              </w:rPr>
              <w:t>3</w:t>
            </w:r>
            <w:r w:rsidRPr="00734153">
              <w:rPr>
                <w:rFonts w:ascii="Times New Roman" w:hAnsi="Times New Roman"/>
                <w:sz w:val="24"/>
                <w:szCs w:val="24"/>
              </w:rPr>
              <w:t>.</w:t>
            </w:r>
            <w:r w:rsidR="005D76ED" w:rsidRPr="00734153">
              <w:rPr>
                <w:rFonts w:ascii="Times New Roman" w:hAnsi="Times New Roman"/>
                <w:sz w:val="24"/>
                <w:szCs w:val="24"/>
              </w:rPr>
              <w:t>3</w:t>
            </w:r>
            <w:r w:rsidRPr="00734153">
              <w:rPr>
                <w:rFonts w:ascii="Times New Roman" w:hAnsi="Times New Roman"/>
                <w:sz w:val="24"/>
                <w:szCs w:val="24"/>
              </w:rPr>
              <w:t>. Personas, uz kuras iespējām Pretendents balstās, rakstisks apliecinājums par piedalīšanos iepirkuma procedūrā, vai vienošanos par sadarbību konkrēta līguma izpildē, kā arī apliecinājums nodot Pretendenta rīcībā līguma izpildei nepieciešamos resursus</w:t>
            </w:r>
            <w:r w:rsidR="00FC0151" w:rsidRPr="00734153">
              <w:rPr>
                <w:rFonts w:ascii="Times New Roman" w:hAnsi="Times New Roman"/>
                <w:sz w:val="24"/>
                <w:szCs w:val="24"/>
              </w:rPr>
              <w:t>, jānorāda,</w:t>
            </w:r>
            <w:proofErr w:type="gramStart"/>
            <w:r w:rsidR="005D76ED" w:rsidRPr="00734153">
              <w:rPr>
                <w:rFonts w:ascii="Times New Roman" w:hAnsi="Times New Roman"/>
                <w:sz w:val="24"/>
                <w:szCs w:val="24"/>
              </w:rPr>
              <w:t xml:space="preserve"> </w:t>
            </w:r>
            <w:r w:rsidR="00FC0151" w:rsidRPr="00734153">
              <w:rPr>
                <w:rFonts w:ascii="Times New Roman" w:hAnsi="Times New Roman"/>
                <w:sz w:val="24"/>
                <w:szCs w:val="24"/>
              </w:rPr>
              <w:t xml:space="preserve"> </w:t>
            </w:r>
            <w:proofErr w:type="gramEnd"/>
            <w:r w:rsidR="00FC0151" w:rsidRPr="00734153">
              <w:rPr>
                <w:rFonts w:ascii="Times New Roman" w:hAnsi="Times New Roman"/>
                <w:sz w:val="24"/>
                <w:szCs w:val="24"/>
              </w:rPr>
              <w:t>ka tam būs nepieciešamie resursi, uz kuriem Pretendents balstījies, iesniedzot piedāvājumu, ka šie resursi Pretendentam būs pieejami visu iepirkuma līguma izpildes laiku un ka līguma izpildei nepieciešamie resursi tiks nodoti Pretendenta rīcībā (norādot konkrētus būvuzraudzības darbus, kādi tiks veikti līguma izpildes laikā), gadījumā ja ar Pretendentu tiks noslēgts iepirkuma līgums.</w:t>
            </w:r>
          </w:p>
          <w:p w:rsidR="00CC1566" w:rsidRPr="00734153" w:rsidRDefault="00CC1566" w:rsidP="00CC1566">
            <w:pPr>
              <w:ind w:right="-58"/>
              <w:jc w:val="both"/>
              <w:rPr>
                <w:rFonts w:ascii="Times New Roman" w:hAnsi="Times New Roman"/>
                <w:sz w:val="24"/>
                <w:szCs w:val="24"/>
              </w:rPr>
            </w:pPr>
            <w:r w:rsidRPr="00734153">
              <w:rPr>
                <w:rFonts w:ascii="Times New Roman" w:hAnsi="Times New Roman"/>
                <w:sz w:val="24"/>
                <w:szCs w:val="24"/>
              </w:rPr>
              <w:t>Klāt jāpievieno dokuments, kas apliecina apliecinājumu parakstījušās personas tiesības pārstāvēt attiecīgo personu iepirkuma procedūras ietvaros.</w:t>
            </w:r>
          </w:p>
        </w:tc>
      </w:tr>
      <w:tr w:rsidR="005D57D2" w:rsidRPr="00734153" w:rsidTr="00CC1566">
        <w:tc>
          <w:tcPr>
            <w:tcW w:w="4643" w:type="dxa"/>
          </w:tcPr>
          <w:p w:rsidR="005D57D2" w:rsidRPr="009F0F28" w:rsidRDefault="005D57D2" w:rsidP="00C734A1">
            <w:pPr>
              <w:pStyle w:val="Sarakstarindkopa"/>
              <w:numPr>
                <w:ilvl w:val="2"/>
                <w:numId w:val="9"/>
              </w:numPr>
              <w:ind w:left="0" w:firstLine="0"/>
              <w:jc w:val="both"/>
              <w:rPr>
                <w:rFonts w:ascii="Times New Roman" w:hAnsi="Times New Roman"/>
                <w:sz w:val="24"/>
                <w:szCs w:val="24"/>
              </w:rPr>
            </w:pPr>
            <w:r w:rsidRPr="009F0F28">
              <w:rPr>
                <w:rFonts w:ascii="Times New Roman" w:hAnsi="Times New Roman"/>
                <w:sz w:val="24"/>
                <w:szCs w:val="24"/>
              </w:rPr>
              <w:t xml:space="preserve">Pretendentam iepriekšējo 5 (piecu) gadu laikā (t.i., 2012., 2013., 2014., 2015., 2016. un </w:t>
            </w:r>
            <w:proofErr w:type="gramStart"/>
            <w:r w:rsidRPr="009F0F28">
              <w:rPr>
                <w:rFonts w:ascii="Times New Roman" w:hAnsi="Times New Roman"/>
                <w:sz w:val="24"/>
                <w:szCs w:val="24"/>
              </w:rPr>
              <w:t>2017.gadā</w:t>
            </w:r>
            <w:proofErr w:type="gramEnd"/>
            <w:r w:rsidRPr="009F0F28">
              <w:rPr>
                <w:rFonts w:ascii="Times New Roman" w:hAnsi="Times New Roman"/>
                <w:sz w:val="24"/>
                <w:szCs w:val="24"/>
              </w:rPr>
              <w:t xml:space="preserve"> līdz piedāvājuma iesniegšanas dienai) ir bijusi </w:t>
            </w:r>
            <w:r w:rsidR="00EF1CE7" w:rsidRPr="009F0F28">
              <w:rPr>
                <w:rFonts w:ascii="Times New Roman" w:hAnsi="Times New Roman"/>
                <w:sz w:val="24"/>
                <w:szCs w:val="24"/>
              </w:rPr>
              <w:t xml:space="preserve">pieredze būvuzraudzības darbu veikšanā vismaz 2 (divos) objektos, no kuriem </w:t>
            </w:r>
          </w:p>
          <w:p w:rsidR="00EF1CE7" w:rsidRPr="006532EC" w:rsidRDefault="00EF1CE7" w:rsidP="00EF1CE7">
            <w:pPr>
              <w:ind w:right="-58"/>
              <w:jc w:val="both"/>
              <w:rPr>
                <w:rFonts w:ascii="Times New Roman" w:hAnsi="Times New Roman"/>
                <w:sz w:val="24"/>
                <w:szCs w:val="24"/>
              </w:rPr>
            </w:pPr>
            <w:r w:rsidRPr="009F0F28">
              <w:rPr>
                <w:rFonts w:ascii="Times New Roman" w:hAnsi="Times New Roman"/>
                <w:sz w:val="24"/>
                <w:szCs w:val="24"/>
              </w:rPr>
              <w:t>1)</w:t>
            </w:r>
            <w:proofErr w:type="gramStart"/>
            <w:r w:rsidRPr="009F0F28">
              <w:rPr>
                <w:rFonts w:ascii="Times New Roman" w:hAnsi="Times New Roman"/>
                <w:sz w:val="24"/>
                <w:szCs w:val="24"/>
              </w:rPr>
              <w:t xml:space="preserve">  </w:t>
            </w:r>
            <w:proofErr w:type="gramEnd"/>
            <w:r w:rsidRPr="009F0F28">
              <w:rPr>
                <w:rFonts w:ascii="Times New Roman" w:hAnsi="Times New Roman"/>
                <w:sz w:val="24"/>
                <w:szCs w:val="24"/>
              </w:rPr>
              <w:t xml:space="preserve">1 (viena) ir publiska III grupas ēka un ēkas kopējā platība ir ne </w:t>
            </w:r>
            <w:r w:rsidRPr="006532EC">
              <w:rPr>
                <w:rFonts w:ascii="Times New Roman" w:hAnsi="Times New Roman"/>
                <w:sz w:val="24"/>
                <w:szCs w:val="24"/>
              </w:rPr>
              <w:t>mazāka kā 800 m</w:t>
            </w:r>
            <w:r w:rsidRPr="006532EC">
              <w:rPr>
                <w:rFonts w:ascii="Times New Roman" w:hAnsi="Times New Roman"/>
                <w:sz w:val="24"/>
                <w:szCs w:val="24"/>
                <w:vertAlign w:val="superscript"/>
              </w:rPr>
              <w:t>2</w:t>
            </w:r>
            <w:r w:rsidRPr="006532EC">
              <w:rPr>
                <w:rFonts w:ascii="Times New Roman" w:hAnsi="Times New Roman"/>
                <w:sz w:val="24"/>
                <w:szCs w:val="24"/>
              </w:rPr>
              <w:t xml:space="preserve"> vai ēkas veiktās pārbūves izmaksas ir ne mazākas par EUR 1 000 000.00 (viens miljons </w:t>
            </w:r>
            <w:proofErr w:type="spellStart"/>
            <w:r w:rsidRPr="006532EC">
              <w:rPr>
                <w:rFonts w:ascii="Times New Roman" w:hAnsi="Times New Roman"/>
                <w:sz w:val="24"/>
                <w:szCs w:val="24"/>
              </w:rPr>
              <w:t>euro</w:t>
            </w:r>
            <w:proofErr w:type="spellEnd"/>
            <w:r w:rsidRPr="006532EC">
              <w:rPr>
                <w:rFonts w:ascii="Times New Roman" w:hAnsi="Times New Roman"/>
                <w:sz w:val="24"/>
                <w:szCs w:val="24"/>
              </w:rPr>
              <w:t xml:space="preserve"> un 00 centi) (bez PVN);</w:t>
            </w:r>
          </w:p>
          <w:p w:rsidR="00EF1CE7" w:rsidRPr="009F0F28" w:rsidRDefault="00EF1CE7" w:rsidP="00EF1CE7">
            <w:pPr>
              <w:ind w:right="-58"/>
              <w:jc w:val="both"/>
              <w:rPr>
                <w:rFonts w:ascii="Times New Roman" w:hAnsi="Times New Roman"/>
                <w:sz w:val="24"/>
                <w:szCs w:val="24"/>
              </w:rPr>
            </w:pPr>
            <w:r w:rsidRPr="006532EC">
              <w:rPr>
                <w:rFonts w:ascii="Times New Roman" w:hAnsi="Times New Roman"/>
                <w:sz w:val="24"/>
                <w:szCs w:val="24"/>
              </w:rPr>
              <w:t>2) 1 (viena) no tām ir Valsts</w:t>
            </w:r>
            <w:r w:rsidRPr="009F0F28">
              <w:rPr>
                <w:rFonts w:ascii="Times New Roman" w:hAnsi="Times New Roman"/>
                <w:sz w:val="24"/>
                <w:szCs w:val="24"/>
              </w:rPr>
              <w:t xml:space="preserve"> vai vietējas nozīmes arhitektūras un/vai vēstures piemineklis </w:t>
            </w:r>
          </w:p>
          <w:p w:rsidR="00EF1CE7" w:rsidRPr="009F0F28" w:rsidRDefault="00EF1CE7" w:rsidP="00EF1CE7">
            <w:pPr>
              <w:pStyle w:val="Sarakstarindkopa"/>
              <w:ind w:left="0"/>
              <w:jc w:val="both"/>
              <w:rPr>
                <w:rFonts w:ascii="Times New Roman" w:hAnsi="Times New Roman"/>
                <w:sz w:val="24"/>
                <w:szCs w:val="24"/>
              </w:rPr>
            </w:pPr>
          </w:p>
        </w:tc>
        <w:tc>
          <w:tcPr>
            <w:tcW w:w="4644" w:type="dxa"/>
          </w:tcPr>
          <w:p w:rsidR="00EF1CE7" w:rsidRPr="00734153" w:rsidRDefault="000B2F96" w:rsidP="00EF1CE7">
            <w:pPr>
              <w:ind w:right="-58"/>
              <w:jc w:val="both"/>
              <w:rPr>
                <w:rFonts w:ascii="Times New Roman" w:hAnsi="Times New Roman"/>
                <w:strike/>
                <w:sz w:val="24"/>
                <w:szCs w:val="24"/>
              </w:rPr>
            </w:pPr>
            <w:r>
              <w:rPr>
                <w:rFonts w:ascii="Times New Roman" w:hAnsi="Times New Roman"/>
                <w:sz w:val="24"/>
                <w:szCs w:val="24"/>
              </w:rPr>
              <w:t>8.3.4.</w:t>
            </w:r>
            <w:r w:rsidR="00EF1CE7" w:rsidRPr="00734153">
              <w:rPr>
                <w:rFonts w:ascii="Times New Roman" w:hAnsi="Times New Roman"/>
                <w:sz w:val="24"/>
                <w:szCs w:val="24"/>
              </w:rPr>
              <w:t xml:space="preserve">Pretendenta profesionālās pieredzes apraksts, </w:t>
            </w:r>
            <w:r w:rsidR="00EF1CE7">
              <w:rPr>
                <w:rFonts w:ascii="Times New Roman" w:hAnsi="Times New Roman"/>
                <w:sz w:val="24"/>
                <w:szCs w:val="24"/>
              </w:rPr>
              <w:t>atbilstoši</w:t>
            </w:r>
            <w:r w:rsidR="00EF1CE7" w:rsidRPr="00734153">
              <w:rPr>
                <w:rFonts w:ascii="Times New Roman" w:hAnsi="Times New Roman"/>
                <w:sz w:val="24"/>
                <w:szCs w:val="24"/>
              </w:rPr>
              <w:t xml:space="preserve"> </w:t>
            </w:r>
            <w:r w:rsidR="00EF1CE7" w:rsidRPr="006532EC">
              <w:rPr>
                <w:rFonts w:ascii="Times New Roman" w:hAnsi="Times New Roman"/>
                <w:sz w:val="24"/>
                <w:szCs w:val="24"/>
              </w:rPr>
              <w:t>Nolikuma 3.</w:t>
            </w:r>
            <w:r w:rsidR="00EF1CE7" w:rsidRPr="00734153">
              <w:rPr>
                <w:rFonts w:ascii="Times New Roman" w:hAnsi="Times New Roman"/>
                <w:sz w:val="24"/>
                <w:szCs w:val="24"/>
              </w:rPr>
              <w:t xml:space="preserve">pielikumā </w:t>
            </w:r>
            <w:r w:rsidR="00EF1CE7">
              <w:rPr>
                <w:rFonts w:ascii="Times New Roman" w:hAnsi="Times New Roman"/>
                <w:sz w:val="24"/>
                <w:szCs w:val="24"/>
              </w:rPr>
              <w:t>pievienotai formai.</w:t>
            </w:r>
          </w:p>
          <w:p w:rsidR="00EF1CE7" w:rsidRPr="00734153" w:rsidRDefault="00EF1CE7" w:rsidP="00EF1CE7">
            <w:pPr>
              <w:pStyle w:val="Paragrfs"/>
              <w:numPr>
                <w:ilvl w:val="0"/>
                <w:numId w:val="0"/>
              </w:numPr>
              <w:tabs>
                <w:tab w:val="left" w:pos="0"/>
                <w:tab w:val="left" w:pos="1134"/>
              </w:tabs>
              <w:rPr>
                <w:rFonts w:ascii="Times New Roman" w:hAnsi="Times New Roman"/>
                <w:sz w:val="24"/>
              </w:rPr>
            </w:pPr>
          </w:p>
          <w:p w:rsidR="005D57D2" w:rsidRPr="00734153" w:rsidRDefault="005D57D2" w:rsidP="00FC0151">
            <w:pPr>
              <w:jc w:val="both"/>
              <w:rPr>
                <w:rFonts w:ascii="Times New Roman" w:hAnsi="Times New Roman"/>
                <w:sz w:val="24"/>
                <w:szCs w:val="24"/>
              </w:rPr>
            </w:pPr>
          </w:p>
        </w:tc>
      </w:tr>
      <w:tr w:rsidR="00CC1566" w:rsidRPr="00734153" w:rsidTr="00CC1566">
        <w:tc>
          <w:tcPr>
            <w:tcW w:w="4643" w:type="dxa"/>
          </w:tcPr>
          <w:p w:rsidR="00CC1566" w:rsidRPr="00734153" w:rsidRDefault="00B06E7A" w:rsidP="00CC1566">
            <w:pPr>
              <w:ind w:right="-58"/>
              <w:jc w:val="both"/>
              <w:rPr>
                <w:rFonts w:ascii="Times New Roman" w:hAnsi="Times New Roman"/>
                <w:sz w:val="24"/>
                <w:szCs w:val="24"/>
              </w:rPr>
            </w:pPr>
            <w:r w:rsidRPr="00734153">
              <w:rPr>
                <w:rFonts w:ascii="Times New Roman" w:hAnsi="Times New Roman"/>
                <w:sz w:val="24"/>
                <w:szCs w:val="24"/>
              </w:rPr>
              <w:t>8.2</w:t>
            </w:r>
            <w:r w:rsidR="003B4361" w:rsidRPr="00734153">
              <w:rPr>
                <w:rFonts w:ascii="Times New Roman" w:hAnsi="Times New Roman"/>
                <w:sz w:val="24"/>
                <w:szCs w:val="24"/>
              </w:rPr>
              <w:t>.</w:t>
            </w:r>
            <w:r w:rsidR="00CD6F79">
              <w:rPr>
                <w:rFonts w:ascii="Times New Roman" w:hAnsi="Times New Roman"/>
                <w:sz w:val="24"/>
                <w:szCs w:val="24"/>
              </w:rPr>
              <w:t>5</w:t>
            </w:r>
            <w:r w:rsidR="003B4361" w:rsidRPr="00734153">
              <w:rPr>
                <w:rFonts w:ascii="Times New Roman" w:hAnsi="Times New Roman"/>
                <w:sz w:val="24"/>
                <w:szCs w:val="24"/>
              </w:rPr>
              <w:t>.</w:t>
            </w:r>
            <w:r w:rsidR="00CC1566" w:rsidRPr="00734153">
              <w:rPr>
                <w:rFonts w:ascii="Times New Roman" w:hAnsi="Times New Roman"/>
                <w:sz w:val="24"/>
                <w:szCs w:val="24"/>
              </w:rPr>
              <w:t xml:space="preserve">Pretendentam līguma izpildē jānodrošina </w:t>
            </w:r>
            <w:r w:rsidR="00CC1566" w:rsidRPr="00734153">
              <w:rPr>
                <w:rFonts w:ascii="Times New Roman" w:hAnsi="Times New Roman"/>
                <w:b/>
                <w:sz w:val="24"/>
                <w:szCs w:val="24"/>
                <w:u w:val="single"/>
              </w:rPr>
              <w:t>atbildīgais būvuzraugs</w:t>
            </w:r>
            <w:r w:rsidR="009B12FE" w:rsidRPr="00734153">
              <w:rPr>
                <w:rFonts w:ascii="Times New Roman" w:hAnsi="Times New Roman"/>
                <w:b/>
                <w:sz w:val="24"/>
                <w:szCs w:val="24"/>
                <w:u w:val="single"/>
              </w:rPr>
              <w:t xml:space="preserve"> </w:t>
            </w:r>
            <w:r w:rsidR="003B4361" w:rsidRPr="00734153">
              <w:rPr>
                <w:rFonts w:ascii="Times New Roman" w:hAnsi="Times New Roman"/>
                <w:b/>
                <w:sz w:val="24"/>
                <w:szCs w:val="24"/>
                <w:u w:val="single"/>
              </w:rPr>
              <w:t>-</w:t>
            </w:r>
            <w:r w:rsidR="009B12FE" w:rsidRPr="00734153">
              <w:rPr>
                <w:rFonts w:ascii="Times New Roman" w:hAnsi="Times New Roman"/>
                <w:b/>
                <w:sz w:val="24"/>
                <w:szCs w:val="24"/>
                <w:u w:val="single"/>
              </w:rPr>
              <w:t xml:space="preserve"> </w:t>
            </w:r>
            <w:r w:rsidR="003B4361" w:rsidRPr="00734153">
              <w:rPr>
                <w:rFonts w:ascii="Times New Roman" w:hAnsi="Times New Roman"/>
                <w:b/>
                <w:sz w:val="24"/>
                <w:szCs w:val="24"/>
                <w:u w:val="single"/>
              </w:rPr>
              <w:t>ēku būvdarbu būvuzraudzībā</w:t>
            </w:r>
            <w:r w:rsidR="00CC1566" w:rsidRPr="00734153">
              <w:rPr>
                <w:rFonts w:ascii="Times New Roman" w:hAnsi="Times New Roman"/>
                <w:sz w:val="24"/>
                <w:szCs w:val="24"/>
              </w:rPr>
              <w:t xml:space="preserve">, </w:t>
            </w:r>
            <w:r w:rsidR="003B4361" w:rsidRPr="00734153">
              <w:rPr>
                <w:rFonts w:ascii="Times New Roman" w:hAnsi="Times New Roman"/>
                <w:sz w:val="24"/>
                <w:szCs w:val="24"/>
              </w:rPr>
              <w:t>kuram</w:t>
            </w:r>
            <w:r w:rsidR="00CC1566" w:rsidRPr="00734153">
              <w:rPr>
                <w:rFonts w:ascii="Times New Roman" w:hAnsi="Times New Roman"/>
                <w:sz w:val="24"/>
                <w:szCs w:val="24"/>
              </w:rPr>
              <w:t xml:space="preserve"> iepriekšējo 5 (piecu) gadu laikā (t.i., 2012., 2013., 2014., 2015., 2016. un </w:t>
            </w:r>
            <w:proofErr w:type="gramStart"/>
            <w:r w:rsidR="00CC1566" w:rsidRPr="00734153">
              <w:rPr>
                <w:rFonts w:ascii="Times New Roman" w:hAnsi="Times New Roman"/>
                <w:sz w:val="24"/>
                <w:szCs w:val="24"/>
              </w:rPr>
              <w:t>2017.gadā</w:t>
            </w:r>
            <w:proofErr w:type="gramEnd"/>
            <w:r w:rsidR="00CC1566" w:rsidRPr="00734153">
              <w:rPr>
                <w:rFonts w:ascii="Times New Roman" w:hAnsi="Times New Roman"/>
                <w:sz w:val="24"/>
                <w:szCs w:val="24"/>
              </w:rPr>
              <w:t xml:space="preserve"> līdz piedāvājuma iesniegšanas dienai) ir bijusi šāda pieredze: kā atbildīgais būvuzraugs ir veicis </w:t>
            </w:r>
            <w:r w:rsidR="00CC1566" w:rsidRPr="00734153">
              <w:rPr>
                <w:rFonts w:ascii="Times New Roman" w:hAnsi="Times New Roman"/>
                <w:sz w:val="24"/>
                <w:szCs w:val="24"/>
                <w:u w:val="single"/>
              </w:rPr>
              <w:t>pārbūves būvdarbu būvuzraudzību</w:t>
            </w:r>
            <w:r w:rsidR="00CC1566" w:rsidRPr="00734153">
              <w:rPr>
                <w:rFonts w:ascii="Times New Roman" w:hAnsi="Times New Roman"/>
                <w:sz w:val="24"/>
                <w:szCs w:val="24"/>
              </w:rPr>
              <w:t xml:space="preserve"> vismaz 2 (divām) ēkām no kurām:</w:t>
            </w:r>
          </w:p>
          <w:p w:rsidR="006D57F4" w:rsidRPr="00734153" w:rsidRDefault="006D57F4" w:rsidP="006D57F4">
            <w:pPr>
              <w:ind w:right="-58"/>
              <w:jc w:val="both"/>
              <w:rPr>
                <w:rFonts w:ascii="Times New Roman" w:hAnsi="Times New Roman"/>
                <w:sz w:val="24"/>
                <w:szCs w:val="24"/>
              </w:rPr>
            </w:pPr>
          </w:p>
          <w:p w:rsidR="006D57F4" w:rsidRPr="00734153" w:rsidRDefault="006D57F4" w:rsidP="006D57F4">
            <w:pPr>
              <w:ind w:right="-58"/>
              <w:jc w:val="both"/>
              <w:rPr>
                <w:rFonts w:ascii="Times New Roman" w:hAnsi="Times New Roman"/>
                <w:sz w:val="24"/>
                <w:szCs w:val="24"/>
              </w:rPr>
            </w:pPr>
            <w:r w:rsidRPr="00734153">
              <w:rPr>
                <w:rFonts w:ascii="Times New Roman" w:hAnsi="Times New Roman"/>
                <w:sz w:val="24"/>
                <w:szCs w:val="24"/>
              </w:rPr>
              <w:t>1)</w:t>
            </w:r>
            <w:proofErr w:type="gramStart"/>
            <w:r w:rsidRPr="00734153">
              <w:rPr>
                <w:rFonts w:ascii="Times New Roman" w:hAnsi="Times New Roman"/>
                <w:sz w:val="24"/>
                <w:szCs w:val="24"/>
              </w:rPr>
              <w:t xml:space="preserve">  </w:t>
            </w:r>
            <w:proofErr w:type="gramEnd"/>
            <w:r w:rsidRPr="00734153">
              <w:rPr>
                <w:rFonts w:ascii="Times New Roman" w:hAnsi="Times New Roman"/>
                <w:sz w:val="24"/>
                <w:szCs w:val="24"/>
              </w:rPr>
              <w:t>1 (viena) ir publiska III grupas ēka un ēkas kopējā platība ir ne mazāka kā 800 m</w:t>
            </w:r>
            <w:r w:rsidRPr="00734153">
              <w:rPr>
                <w:rFonts w:ascii="Times New Roman" w:hAnsi="Times New Roman"/>
                <w:sz w:val="24"/>
                <w:szCs w:val="24"/>
                <w:vertAlign w:val="superscript"/>
              </w:rPr>
              <w:t>2</w:t>
            </w:r>
            <w:r w:rsidRPr="00734153">
              <w:rPr>
                <w:rFonts w:ascii="Times New Roman" w:hAnsi="Times New Roman"/>
                <w:sz w:val="24"/>
                <w:szCs w:val="24"/>
              </w:rPr>
              <w:t xml:space="preserve"> vai ēkas veiktās pārbūves izmaksas ir ne mazākas par EUR 1</w:t>
            </w:r>
            <w:r w:rsidR="00704976" w:rsidRPr="00734153">
              <w:rPr>
                <w:rFonts w:ascii="Times New Roman" w:hAnsi="Times New Roman"/>
                <w:sz w:val="24"/>
                <w:szCs w:val="24"/>
              </w:rPr>
              <w:t> </w:t>
            </w:r>
            <w:r w:rsidRPr="00734153">
              <w:rPr>
                <w:rFonts w:ascii="Times New Roman" w:hAnsi="Times New Roman"/>
                <w:sz w:val="24"/>
                <w:szCs w:val="24"/>
              </w:rPr>
              <w:t>000</w:t>
            </w:r>
            <w:r w:rsidR="00704976" w:rsidRPr="00734153">
              <w:rPr>
                <w:rFonts w:ascii="Times New Roman" w:hAnsi="Times New Roman"/>
                <w:sz w:val="24"/>
                <w:szCs w:val="24"/>
              </w:rPr>
              <w:t xml:space="preserve"> </w:t>
            </w:r>
            <w:r w:rsidRPr="00734153">
              <w:rPr>
                <w:rFonts w:ascii="Times New Roman" w:hAnsi="Times New Roman"/>
                <w:sz w:val="24"/>
                <w:szCs w:val="24"/>
              </w:rPr>
              <w:t xml:space="preserve">000.00 (viens miljons </w:t>
            </w:r>
            <w:proofErr w:type="spellStart"/>
            <w:r w:rsidRPr="00734153">
              <w:rPr>
                <w:rFonts w:ascii="Times New Roman" w:hAnsi="Times New Roman"/>
                <w:i/>
                <w:sz w:val="24"/>
                <w:szCs w:val="24"/>
              </w:rPr>
              <w:t>euro</w:t>
            </w:r>
            <w:proofErr w:type="spellEnd"/>
            <w:r w:rsidRPr="00734153">
              <w:rPr>
                <w:rFonts w:ascii="Times New Roman" w:hAnsi="Times New Roman"/>
                <w:sz w:val="24"/>
                <w:szCs w:val="24"/>
              </w:rPr>
              <w:t xml:space="preserve"> un 00 centi) (bez PVN);</w:t>
            </w:r>
          </w:p>
          <w:p w:rsidR="006D57F4" w:rsidRPr="00734153" w:rsidRDefault="006D57F4" w:rsidP="00CC1566">
            <w:pPr>
              <w:ind w:right="-58"/>
              <w:jc w:val="both"/>
              <w:rPr>
                <w:rFonts w:ascii="Times New Roman" w:hAnsi="Times New Roman"/>
                <w:sz w:val="24"/>
                <w:szCs w:val="24"/>
              </w:rPr>
            </w:pPr>
            <w:r w:rsidRPr="00734153">
              <w:rPr>
                <w:rFonts w:ascii="Times New Roman" w:hAnsi="Times New Roman"/>
                <w:sz w:val="24"/>
                <w:szCs w:val="24"/>
              </w:rPr>
              <w:t>2) 1 (viena) no tām ir Valsts vai vietējas nozīmes arhitektūras un/vai vēstures piemineklis</w:t>
            </w:r>
            <w:r w:rsidR="00704976" w:rsidRPr="00734153">
              <w:rPr>
                <w:rFonts w:ascii="Times New Roman" w:hAnsi="Times New Roman"/>
                <w:sz w:val="24"/>
                <w:szCs w:val="24"/>
              </w:rPr>
              <w:t xml:space="preserve"> </w:t>
            </w:r>
          </w:p>
          <w:p w:rsidR="00CC1566" w:rsidRPr="00734153" w:rsidRDefault="00CC1566" w:rsidP="003B4361">
            <w:pPr>
              <w:ind w:right="-58"/>
              <w:jc w:val="both"/>
              <w:rPr>
                <w:rFonts w:ascii="Times New Roman" w:hAnsi="Times New Roman"/>
                <w:strike/>
                <w:sz w:val="24"/>
                <w:szCs w:val="24"/>
              </w:rPr>
            </w:pPr>
          </w:p>
        </w:tc>
        <w:tc>
          <w:tcPr>
            <w:tcW w:w="4644" w:type="dxa"/>
          </w:tcPr>
          <w:p w:rsidR="00E03E17" w:rsidRPr="00734153" w:rsidRDefault="00B06E7A" w:rsidP="009B12FE">
            <w:pPr>
              <w:ind w:right="-58"/>
              <w:jc w:val="both"/>
              <w:rPr>
                <w:rFonts w:ascii="Times New Roman" w:hAnsi="Times New Roman"/>
                <w:strike/>
                <w:sz w:val="24"/>
                <w:szCs w:val="24"/>
              </w:rPr>
            </w:pPr>
            <w:r w:rsidRPr="00734153">
              <w:rPr>
                <w:rFonts w:ascii="Times New Roman" w:hAnsi="Times New Roman"/>
                <w:sz w:val="24"/>
                <w:szCs w:val="24"/>
              </w:rPr>
              <w:lastRenderedPageBreak/>
              <w:t>8.3.</w:t>
            </w:r>
            <w:r w:rsidR="00CD6F79">
              <w:rPr>
                <w:rFonts w:ascii="Times New Roman" w:hAnsi="Times New Roman"/>
                <w:sz w:val="24"/>
                <w:szCs w:val="24"/>
              </w:rPr>
              <w:t>5</w:t>
            </w:r>
            <w:r w:rsidR="003B4361" w:rsidRPr="00734153">
              <w:rPr>
                <w:rFonts w:ascii="Times New Roman" w:hAnsi="Times New Roman"/>
                <w:sz w:val="24"/>
                <w:szCs w:val="24"/>
              </w:rPr>
              <w:t xml:space="preserve">.Pretendenta piedāvātā būvuzrauga </w:t>
            </w:r>
            <w:r w:rsidR="003B4361" w:rsidRPr="006532EC">
              <w:rPr>
                <w:rFonts w:ascii="Times New Roman" w:hAnsi="Times New Roman"/>
                <w:sz w:val="24"/>
                <w:szCs w:val="24"/>
              </w:rPr>
              <w:t xml:space="preserve">profesionālās pieredzes apraksts, </w:t>
            </w:r>
            <w:r w:rsidR="00EF1CE7" w:rsidRPr="006532EC">
              <w:rPr>
                <w:rFonts w:ascii="Times New Roman" w:hAnsi="Times New Roman"/>
                <w:sz w:val="24"/>
                <w:szCs w:val="24"/>
              </w:rPr>
              <w:t>atbilstoši</w:t>
            </w:r>
            <w:r w:rsidR="003B4361" w:rsidRPr="006532EC">
              <w:rPr>
                <w:rFonts w:ascii="Times New Roman" w:hAnsi="Times New Roman"/>
                <w:sz w:val="24"/>
                <w:szCs w:val="24"/>
              </w:rPr>
              <w:t xml:space="preserve"> Nolikuma </w:t>
            </w:r>
            <w:r w:rsidR="006532EC" w:rsidRPr="006532EC">
              <w:rPr>
                <w:rFonts w:ascii="Times New Roman" w:hAnsi="Times New Roman"/>
                <w:sz w:val="24"/>
                <w:szCs w:val="24"/>
              </w:rPr>
              <w:t>4</w:t>
            </w:r>
            <w:r w:rsidR="000B0935" w:rsidRPr="006532EC">
              <w:rPr>
                <w:rFonts w:ascii="Times New Roman" w:hAnsi="Times New Roman"/>
                <w:sz w:val="24"/>
                <w:szCs w:val="24"/>
              </w:rPr>
              <w:t>.</w:t>
            </w:r>
            <w:r w:rsidR="003B4361" w:rsidRPr="006532EC">
              <w:rPr>
                <w:rFonts w:ascii="Times New Roman" w:hAnsi="Times New Roman"/>
                <w:sz w:val="24"/>
                <w:szCs w:val="24"/>
              </w:rPr>
              <w:t xml:space="preserve">pielikumā </w:t>
            </w:r>
            <w:r w:rsidR="000B0935" w:rsidRPr="006532EC">
              <w:rPr>
                <w:rFonts w:ascii="Times New Roman" w:hAnsi="Times New Roman"/>
                <w:sz w:val="24"/>
                <w:szCs w:val="24"/>
              </w:rPr>
              <w:t>pievienot</w:t>
            </w:r>
            <w:r w:rsidR="00EF1CE7" w:rsidRPr="006532EC">
              <w:rPr>
                <w:rFonts w:ascii="Times New Roman" w:hAnsi="Times New Roman"/>
                <w:sz w:val="24"/>
                <w:szCs w:val="24"/>
              </w:rPr>
              <w:t>ai formai.</w:t>
            </w:r>
          </w:p>
          <w:p w:rsidR="00B62D3B" w:rsidRPr="00734153" w:rsidRDefault="00B62D3B" w:rsidP="00B62D3B">
            <w:pPr>
              <w:pStyle w:val="Paragrfs"/>
              <w:numPr>
                <w:ilvl w:val="0"/>
                <w:numId w:val="0"/>
              </w:numPr>
              <w:tabs>
                <w:tab w:val="left" w:pos="0"/>
                <w:tab w:val="left" w:pos="1134"/>
              </w:tabs>
              <w:rPr>
                <w:rFonts w:ascii="Times New Roman" w:hAnsi="Times New Roman"/>
                <w:sz w:val="24"/>
              </w:rPr>
            </w:pPr>
          </w:p>
          <w:p w:rsidR="00B62D3B" w:rsidRPr="00734153" w:rsidRDefault="00E03E17" w:rsidP="00B62D3B">
            <w:pPr>
              <w:pStyle w:val="Paragrfs"/>
              <w:numPr>
                <w:ilvl w:val="0"/>
                <w:numId w:val="0"/>
              </w:numPr>
              <w:tabs>
                <w:tab w:val="left" w:pos="0"/>
                <w:tab w:val="left" w:pos="1134"/>
              </w:tabs>
              <w:rPr>
                <w:rFonts w:ascii="Times New Roman" w:hAnsi="Times New Roman"/>
                <w:sz w:val="24"/>
              </w:rPr>
            </w:pPr>
            <w:r w:rsidRPr="00734153">
              <w:rPr>
                <w:rFonts w:ascii="Times New Roman" w:hAnsi="Times New Roman"/>
                <w:sz w:val="24"/>
              </w:rPr>
              <w:t xml:space="preserve">Ja </w:t>
            </w:r>
            <w:r w:rsidR="00B62D3B" w:rsidRPr="00734153">
              <w:rPr>
                <w:rFonts w:ascii="Times New Roman" w:hAnsi="Times New Roman"/>
                <w:sz w:val="24"/>
              </w:rPr>
              <w:t>būvuzraugs nav darba tiesiskajās attiecībās ar pretendentu, viņam ir jāiesniedz apliecinājumu par dalību līguma izpildē, ja pretendentam tiks piešķirtas iepirkuma līguma izpildes tiesības.</w:t>
            </w:r>
          </w:p>
          <w:p w:rsidR="00B62D3B" w:rsidRPr="00734153" w:rsidRDefault="00B62D3B" w:rsidP="00B62D3B">
            <w:pPr>
              <w:tabs>
                <w:tab w:val="left" w:pos="0"/>
                <w:tab w:val="left" w:pos="1134"/>
              </w:tabs>
              <w:jc w:val="both"/>
              <w:rPr>
                <w:rFonts w:ascii="Times New Roman" w:hAnsi="Times New Roman"/>
                <w:sz w:val="24"/>
                <w:szCs w:val="24"/>
              </w:rPr>
            </w:pPr>
          </w:p>
          <w:p w:rsidR="00B62D3B" w:rsidRPr="00734153" w:rsidRDefault="00B62D3B" w:rsidP="00B62D3B">
            <w:pPr>
              <w:tabs>
                <w:tab w:val="left" w:pos="0"/>
                <w:tab w:val="left" w:pos="1134"/>
              </w:tabs>
              <w:jc w:val="both"/>
              <w:rPr>
                <w:rFonts w:ascii="Times New Roman" w:hAnsi="Times New Roman"/>
                <w:sz w:val="24"/>
                <w:szCs w:val="24"/>
              </w:rPr>
            </w:pPr>
            <w:proofErr w:type="gramStart"/>
            <w:r w:rsidRPr="00734153">
              <w:rPr>
                <w:rFonts w:ascii="Times New Roman" w:hAnsi="Times New Roman"/>
                <w:sz w:val="24"/>
                <w:szCs w:val="24"/>
              </w:rPr>
              <w:t>Ja pretendents piesaista speciālistu, kuram ir ārvalstīs</w:t>
            </w:r>
            <w:proofErr w:type="gramEnd"/>
            <w:r w:rsidRPr="00734153">
              <w:rPr>
                <w:rFonts w:ascii="Times New Roman" w:hAnsi="Times New Roman"/>
                <w:sz w:val="24"/>
                <w:szCs w:val="24"/>
              </w:rPr>
              <w:t xml:space="preserve"> izdots kvalifikāciju apstiprinošs dokuments būvdarbu būvuzraudzībā,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rsidR="00B62D3B" w:rsidRPr="00734153" w:rsidRDefault="00B62D3B" w:rsidP="00B62D3B">
            <w:pPr>
              <w:tabs>
                <w:tab w:val="left" w:pos="0"/>
                <w:tab w:val="left" w:pos="1134"/>
              </w:tabs>
              <w:jc w:val="both"/>
              <w:rPr>
                <w:rFonts w:ascii="Times New Roman" w:hAnsi="Times New Roman"/>
                <w:sz w:val="24"/>
                <w:szCs w:val="24"/>
              </w:rPr>
            </w:pPr>
          </w:p>
          <w:p w:rsidR="00B62D3B" w:rsidRPr="00734153" w:rsidRDefault="00B62D3B" w:rsidP="00B62D3B">
            <w:pPr>
              <w:tabs>
                <w:tab w:val="left" w:pos="0"/>
                <w:tab w:val="left" w:pos="1134"/>
              </w:tabs>
              <w:jc w:val="both"/>
              <w:rPr>
                <w:rFonts w:ascii="Times New Roman" w:hAnsi="Times New Roman"/>
                <w:sz w:val="24"/>
                <w:szCs w:val="24"/>
              </w:rPr>
            </w:pPr>
            <w:r w:rsidRPr="00734153">
              <w:rPr>
                <w:rFonts w:ascii="Times New Roman" w:hAnsi="Times New Roman"/>
                <w:sz w:val="24"/>
                <w:szCs w:val="24"/>
              </w:rPr>
              <w:t xml:space="preserve">Ja pretendenta piedāvātais atbildīgais būvuzraugs ir ārvalstu speciālists, būvprakses sertifikāta vietā jāiesniedz ārvalstī izsniegtā licence, sertifikāts vai cits dokuments (kopija), kas apliecina attiecīgo pakalpojumu sniegšanas tiesības (ja šādu dokumentu nepieciešamību nosaka attiecīgās ārvalsts normatīvie tiesību akti).  Ārvalstīs izdoto kvalifikāciju apstiprinošo dokumentu kopijas jāpievieno piedāvājumam, pievienojot dokumentu tulkojumus. </w:t>
            </w:r>
          </w:p>
          <w:p w:rsidR="00B62D3B" w:rsidRPr="00734153" w:rsidRDefault="00B62D3B" w:rsidP="003B4361">
            <w:pPr>
              <w:ind w:right="-58"/>
              <w:jc w:val="both"/>
              <w:rPr>
                <w:rFonts w:ascii="Times New Roman" w:hAnsi="Times New Roman"/>
                <w:sz w:val="24"/>
                <w:szCs w:val="24"/>
              </w:rPr>
            </w:pPr>
          </w:p>
          <w:p w:rsidR="00CC1566" w:rsidRPr="00734153" w:rsidRDefault="00CC1566" w:rsidP="00CC1566">
            <w:pPr>
              <w:ind w:right="-58"/>
              <w:jc w:val="both"/>
              <w:rPr>
                <w:rFonts w:ascii="Times New Roman" w:hAnsi="Times New Roman"/>
                <w:sz w:val="24"/>
                <w:szCs w:val="24"/>
              </w:rPr>
            </w:pPr>
          </w:p>
        </w:tc>
      </w:tr>
    </w:tbl>
    <w:p w:rsidR="007B79BE" w:rsidRPr="00734153" w:rsidRDefault="007B79BE" w:rsidP="007B79BE">
      <w:pPr>
        <w:spacing w:after="0" w:line="240" w:lineRule="auto"/>
        <w:rPr>
          <w:rFonts w:ascii="Times New Roman" w:hAnsi="Times New Roman"/>
          <w:b/>
          <w:bCs/>
          <w:color w:val="000000"/>
          <w:sz w:val="24"/>
          <w:szCs w:val="24"/>
        </w:rPr>
      </w:pPr>
    </w:p>
    <w:p w:rsidR="00FB086F" w:rsidRPr="00734153" w:rsidRDefault="00FB086F" w:rsidP="00C734A1">
      <w:pPr>
        <w:pStyle w:val="Sarakstarindkopa"/>
        <w:numPr>
          <w:ilvl w:val="1"/>
          <w:numId w:val="8"/>
        </w:numPr>
        <w:spacing w:after="0" w:line="240" w:lineRule="auto"/>
        <w:ind w:left="426" w:hanging="426"/>
        <w:rPr>
          <w:rFonts w:ascii="Times New Roman" w:hAnsi="Times New Roman"/>
          <w:b/>
          <w:sz w:val="24"/>
          <w:szCs w:val="24"/>
        </w:rPr>
      </w:pPr>
      <w:r w:rsidRPr="00734153">
        <w:rPr>
          <w:rFonts w:ascii="Times New Roman" w:hAnsi="Times New Roman"/>
          <w:b/>
          <w:sz w:val="24"/>
          <w:szCs w:val="24"/>
        </w:rPr>
        <w:t>Pretendenta Tehniskais piedāvājums</w:t>
      </w:r>
      <w:proofErr w:type="gramStart"/>
      <w:r w:rsidR="002D36E7" w:rsidRPr="00734153">
        <w:rPr>
          <w:rFonts w:ascii="Times New Roman" w:eastAsia="Calibri" w:hAnsi="Times New Roman"/>
          <w:sz w:val="24"/>
          <w:szCs w:val="24"/>
        </w:rPr>
        <w:t xml:space="preserve"> </w:t>
      </w:r>
      <w:r w:rsidR="007B79BE" w:rsidRPr="00734153">
        <w:rPr>
          <w:rFonts w:ascii="Times New Roman" w:eastAsia="Calibri" w:hAnsi="Times New Roman"/>
          <w:sz w:val="24"/>
          <w:szCs w:val="24"/>
        </w:rPr>
        <w:t xml:space="preserve"> </w:t>
      </w:r>
      <w:proofErr w:type="gramEnd"/>
    </w:p>
    <w:p w:rsidR="007B79BE" w:rsidRPr="00734153" w:rsidRDefault="007B79BE" w:rsidP="00C734A1">
      <w:pPr>
        <w:pStyle w:val="Stils1"/>
        <w:numPr>
          <w:ilvl w:val="2"/>
          <w:numId w:val="8"/>
        </w:numPr>
        <w:ind w:left="567" w:hanging="567"/>
        <w:rPr>
          <w:b w:val="0"/>
          <w:i w:val="0"/>
          <w:color w:val="auto"/>
          <w:sz w:val="24"/>
          <w:szCs w:val="24"/>
        </w:rPr>
      </w:pPr>
      <w:bookmarkStart w:id="3" w:name="_Toc455559646"/>
      <w:r w:rsidRPr="00734153">
        <w:rPr>
          <w:b w:val="0"/>
          <w:i w:val="0"/>
          <w:sz w:val="24"/>
          <w:szCs w:val="24"/>
        </w:rPr>
        <w:t xml:space="preserve">Tehniskais piedāvājums sastāv no Tehniskās specifikācijas (Nolikuma 1. pielikums), </w:t>
      </w:r>
      <w:r w:rsidRPr="00734153">
        <w:rPr>
          <w:b w:val="0"/>
          <w:i w:val="0"/>
          <w:color w:val="auto"/>
          <w:sz w:val="24"/>
          <w:szCs w:val="24"/>
        </w:rPr>
        <w:t xml:space="preserve">kuru Pretendents paraksta </w:t>
      </w:r>
      <w:proofErr w:type="gramStart"/>
      <w:r w:rsidRPr="00734153">
        <w:rPr>
          <w:b w:val="0"/>
          <w:i w:val="0"/>
          <w:color w:val="auto"/>
          <w:sz w:val="24"/>
          <w:szCs w:val="24"/>
        </w:rPr>
        <w:t>un,</w:t>
      </w:r>
      <w:proofErr w:type="gramEnd"/>
      <w:r w:rsidRPr="00734153">
        <w:rPr>
          <w:b w:val="0"/>
          <w:i w:val="0"/>
          <w:color w:val="auto"/>
          <w:sz w:val="24"/>
          <w:szCs w:val="24"/>
        </w:rPr>
        <w:t xml:space="preserve"> kurš skaidri, viennozīmīgi un nepārprotami atspoguļo Nolikuma Tehniskās specifikācijas minimālo prasību izpildi.</w:t>
      </w:r>
    </w:p>
    <w:p w:rsidR="007B79BE" w:rsidRPr="00734153" w:rsidRDefault="00137101" w:rsidP="00C734A1">
      <w:pPr>
        <w:pStyle w:val="Stils1"/>
        <w:numPr>
          <w:ilvl w:val="2"/>
          <w:numId w:val="8"/>
        </w:numPr>
        <w:ind w:left="567" w:hanging="567"/>
        <w:rPr>
          <w:b w:val="0"/>
          <w:i w:val="0"/>
          <w:color w:val="auto"/>
          <w:sz w:val="24"/>
          <w:szCs w:val="24"/>
        </w:rPr>
      </w:pPr>
      <w:r w:rsidRPr="00734153">
        <w:rPr>
          <w:b w:val="0"/>
          <w:i w:val="0"/>
          <w:sz w:val="24"/>
          <w:szCs w:val="24"/>
        </w:rPr>
        <w:t>Tehniskajam</w:t>
      </w:r>
      <w:r w:rsidR="007B79BE" w:rsidRPr="00734153">
        <w:rPr>
          <w:b w:val="0"/>
          <w:i w:val="0"/>
          <w:sz w:val="24"/>
          <w:szCs w:val="24"/>
        </w:rPr>
        <w:t xml:space="preserve"> piedāvājumam jābūt parakstītam, to paraksta Pretendenta attiecīgi pilnvarots pārstāvis (pārstāvības tiesības reģistrētas publiskos reģistros</w:t>
      </w:r>
      <w:proofErr w:type="gramStart"/>
      <w:r w:rsidR="007B79BE" w:rsidRPr="00734153">
        <w:rPr>
          <w:b w:val="0"/>
          <w:i w:val="0"/>
          <w:sz w:val="24"/>
          <w:szCs w:val="24"/>
        </w:rPr>
        <w:t xml:space="preserve"> vai izsniegta attiecīga pilnvara</w:t>
      </w:r>
      <w:proofErr w:type="gramEnd"/>
      <w:r w:rsidR="007B79BE" w:rsidRPr="00734153">
        <w:rPr>
          <w:b w:val="0"/>
          <w:i w:val="0"/>
          <w:sz w:val="24"/>
          <w:szCs w:val="24"/>
        </w:rPr>
        <w:t>).</w:t>
      </w:r>
    </w:p>
    <w:p w:rsidR="008F6113" w:rsidRPr="00734153" w:rsidRDefault="007B79BE" w:rsidP="00C734A1">
      <w:pPr>
        <w:pStyle w:val="Virsraksts2"/>
        <w:keepNext w:val="0"/>
        <w:keepLines w:val="0"/>
        <w:widowControl w:val="0"/>
        <w:numPr>
          <w:ilvl w:val="1"/>
          <w:numId w:val="11"/>
        </w:numPr>
        <w:autoSpaceDE w:val="0"/>
        <w:autoSpaceDN w:val="0"/>
        <w:spacing w:before="0"/>
        <w:jc w:val="both"/>
        <w:rPr>
          <w:rFonts w:ascii="Times New Roman" w:hAnsi="Times New Roman" w:cs="Times New Roman"/>
          <w:color w:val="auto"/>
          <w:sz w:val="24"/>
          <w:szCs w:val="24"/>
        </w:rPr>
      </w:pPr>
      <w:r w:rsidRPr="00734153">
        <w:rPr>
          <w:rFonts w:ascii="Times New Roman" w:hAnsi="Times New Roman" w:cs="Times New Roman"/>
          <w:color w:val="auto"/>
          <w:sz w:val="24"/>
          <w:szCs w:val="24"/>
        </w:rPr>
        <w:t xml:space="preserve"> </w:t>
      </w:r>
      <w:r w:rsidR="008F6113" w:rsidRPr="00734153">
        <w:rPr>
          <w:rFonts w:ascii="Times New Roman" w:hAnsi="Times New Roman" w:cs="Times New Roman"/>
          <w:color w:val="auto"/>
          <w:sz w:val="24"/>
          <w:szCs w:val="24"/>
        </w:rPr>
        <w:t>Prasības Finanšu piedāvājumam:</w:t>
      </w:r>
      <w:bookmarkEnd w:id="3"/>
    </w:p>
    <w:p w:rsidR="007B79BE" w:rsidRPr="00734153" w:rsidRDefault="007B79BE" w:rsidP="00C734A1">
      <w:pPr>
        <w:pStyle w:val="Bezatstarpm"/>
        <w:numPr>
          <w:ilvl w:val="2"/>
          <w:numId w:val="11"/>
        </w:numPr>
        <w:tabs>
          <w:tab w:val="left" w:pos="426"/>
        </w:tabs>
        <w:jc w:val="both"/>
      </w:pPr>
      <w:r w:rsidRPr="00734153">
        <w:t xml:space="preserve">Finanšu piedāvājumu sagatavo atbilstoši Nolikumam </w:t>
      </w:r>
      <w:r w:rsidR="00177064">
        <w:t xml:space="preserve">5.pielikumā </w:t>
      </w:r>
      <w:r w:rsidRPr="00734153">
        <w:t>pievienotajai finanšu piedāvājuma formai</w:t>
      </w:r>
      <w:proofErr w:type="gramStart"/>
      <w:r w:rsidRPr="00734153">
        <w:t xml:space="preserve"> </w:t>
      </w:r>
      <w:r w:rsidR="00177064">
        <w:t xml:space="preserve"> </w:t>
      </w:r>
      <w:r w:rsidRPr="00734153">
        <w:t xml:space="preserve"> </w:t>
      </w:r>
      <w:proofErr w:type="gramEnd"/>
    </w:p>
    <w:p w:rsidR="007B79BE" w:rsidRPr="00734153" w:rsidRDefault="007B79BE" w:rsidP="00C734A1">
      <w:pPr>
        <w:pStyle w:val="Bezatstarpm"/>
        <w:numPr>
          <w:ilvl w:val="2"/>
          <w:numId w:val="11"/>
        </w:numPr>
        <w:tabs>
          <w:tab w:val="left" w:pos="426"/>
        </w:tabs>
        <w:jc w:val="both"/>
      </w:pPr>
      <w:r w:rsidRPr="00734153">
        <w:t>Piedāvātajai līgumcenai</w:t>
      </w:r>
      <w:proofErr w:type="gramStart"/>
      <w:r w:rsidRPr="00734153">
        <w:t xml:space="preserve"> ir jābūt ekonomiski pamatotai un tā ir nemainīga visā līguma darbības laikā, izņemot gadījumu, ja līguma summa tiek</w:t>
      </w:r>
      <w:proofErr w:type="gramEnd"/>
      <w:r w:rsidRPr="00734153">
        <w:t xml:space="preserve"> samazināta proporcionāli izpildāmo </w:t>
      </w:r>
      <w:r w:rsidR="000B2F96">
        <w:t xml:space="preserve">būvdarbu </w:t>
      </w:r>
      <w:r w:rsidRPr="00734153">
        <w:t>apjoma samazinājumam, ja tādu veic Pasūtītājs.</w:t>
      </w:r>
    </w:p>
    <w:p w:rsidR="00137101" w:rsidRPr="00734153" w:rsidRDefault="007B79BE" w:rsidP="00C734A1">
      <w:pPr>
        <w:pStyle w:val="Bezatstarpm"/>
        <w:numPr>
          <w:ilvl w:val="2"/>
          <w:numId w:val="11"/>
        </w:numPr>
        <w:tabs>
          <w:tab w:val="left" w:pos="426"/>
        </w:tabs>
        <w:jc w:val="both"/>
      </w:pPr>
      <w:r w:rsidRPr="00734153">
        <w:t>Finanšu</w:t>
      </w:r>
      <w:proofErr w:type="gramStart"/>
      <w:r w:rsidRPr="00734153">
        <w:t xml:space="preserve">  </w:t>
      </w:r>
      <w:proofErr w:type="gramEnd"/>
      <w:r w:rsidRPr="00734153">
        <w:t xml:space="preserve">piedāvājumā pretendentam jāietver visi izdevumi un izmaksas, kas saistītas ar </w:t>
      </w:r>
      <w:r w:rsidR="00137101" w:rsidRPr="00734153">
        <w:t>Tehniskās specifikācijas un iepirkuma līguma izpildi, visas nodevas, nodokļi un obligātie maksājumi. Jābūt iekļautām visām saprātīgi, profesionāli paredzamām ar uzdoto darbu izpildi saistītām izmaksām, visi riski, tai skaitā iespējamais sadārdzinājums, izņemot tikai PVN.</w:t>
      </w:r>
    </w:p>
    <w:p w:rsidR="007B79BE" w:rsidRPr="00734153" w:rsidRDefault="007B79BE" w:rsidP="00C734A1">
      <w:pPr>
        <w:pStyle w:val="Bezatstarpm"/>
        <w:numPr>
          <w:ilvl w:val="2"/>
          <w:numId w:val="11"/>
        </w:numPr>
        <w:tabs>
          <w:tab w:val="left" w:pos="426"/>
        </w:tabs>
        <w:jc w:val="both"/>
      </w:pPr>
      <w:r w:rsidRPr="00734153">
        <w:t xml:space="preserve">Pasūtītājs nemaksās </w:t>
      </w:r>
      <w:proofErr w:type="gramStart"/>
      <w:r w:rsidRPr="00734153">
        <w:t>nekādus pretendenta</w:t>
      </w:r>
      <w:proofErr w:type="gramEnd"/>
      <w:r w:rsidRPr="00734153">
        <w:t xml:space="preserve"> papildus izdevumus, kas nebūs iekļauti finanšu piedāvājumā.</w:t>
      </w:r>
    </w:p>
    <w:p w:rsidR="007B79BE" w:rsidRPr="00177064" w:rsidRDefault="007B79BE" w:rsidP="00C734A1">
      <w:pPr>
        <w:pStyle w:val="Bezatstarpm"/>
        <w:numPr>
          <w:ilvl w:val="2"/>
          <w:numId w:val="11"/>
        </w:numPr>
        <w:tabs>
          <w:tab w:val="left" w:pos="426"/>
        </w:tabs>
        <w:jc w:val="both"/>
      </w:pPr>
      <w:r w:rsidRPr="00177064">
        <w:t xml:space="preserve">Finanšu piedāvājumā visas cenas norāda </w:t>
      </w:r>
      <w:proofErr w:type="spellStart"/>
      <w:r w:rsidRPr="00177064">
        <w:t>euro</w:t>
      </w:r>
      <w:proofErr w:type="spellEnd"/>
      <w:r w:rsidRPr="00177064">
        <w:t xml:space="preserve"> (EUR) bez pievienotās vērtības nodokļa.</w:t>
      </w:r>
    </w:p>
    <w:p w:rsidR="00137101" w:rsidRPr="00734153" w:rsidRDefault="00137101" w:rsidP="00C734A1">
      <w:pPr>
        <w:pStyle w:val="Stils1"/>
        <w:numPr>
          <w:ilvl w:val="2"/>
          <w:numId w:val="11"/>
        </w:numPr>
        <w:rPr>
          <w:b w:val="0"/>
          <w:i w:val="0"/>
          <w:color w:val="auto"/>
          <w:sz w:val="24"/>
          <w:szCs w:val="24"/>
        </w:rPr>
      </w:pPr>
      <w:r w:rsidRPr="00734153">
        <w:rPr>
          <w:b w:val="0"/>
          <w:i w:val="0"/>
          <w:sz w:val="24"/>
          <w:szCs w:val="24"/>
        </w:rPr>
        <w:lastRenderedPageBreak/>
        <w:t>Finanšu piedāvājumam jābūt parakstītam, to paraksta Pretendenta attiecīgi pilnvarots pārstāvis (pārstāvības tiesības reģistrētas publiskos reģistros</w:t>
      </w:r>
      <w:proofErr w:type="gramStart"/>
      <w:r w:rsidRPr="00734153">
        <w:rPr>
          <w:b w:val="0"/>
          <w:i w:val="0"/>
          <w:sz w:val="24"/>
          <w:szCs w:val="24"/>
        </w:rPr>
        <w:t xml:space="preserve"> vai izsniegta attiecīga pilnvara</w:t>
      </w:r>
      <w:proofErr w:type="gramEnd"/>
      <w:r w:rsidRPr="00734153">
        <w:rPr>
          <w:b w:val="0"/>
          <w:i w:val="0"/>
          <w:sz w:val="24"/>
          <w:szCs w:val="24"/>
        </w:rPr>
        <w:t>).</w:t>
      </w:r>
    </w:p>
    <w:p w:rsidR="00FB086F" w:rsidRPr="00734153" w:rsidRDefault="00137101" w:rsidP="00D6433D">
      <w:pPr>
        <w:pStyle w:val="Style1"/>
        <w:rPr>
          <w:b/>
        </w:rPr>
      </w:pPr>
      <w:r w:rsidRPr="00734153">
        <w:rPr>
          <w:b/>
        </w:rPr>
        <w:t>8.6.</w:t>
      </w:r>
      <w:proofErr w:type="gramStart"/>
      <w:r w:rsidRPr="00734153">
        <w:rPr>
          <w:b/>
        </w:rPr>
        <w:t xml:space="preserve"> </w:t>
      </w:r>
      <w:r w:rsidR="00FB086F" w:rsidRPr="00734153">
        <w:rPr>
          <w:b/>
        </w:rPr>
        <w:t xml:space="preserve"> </w:t>
      </w:r>
      <w:proofErr w:type="gramEnd"/>
      <w:r w:rsidR="005517EA" w:rsidRPr="00734153">
        <w:rPr>
          <w:b/>
        </w:rPr>
        <w:t>Eiropas vienotais iepirkuma procedūras dokuments</w:t>
      </w:r>
    </w:p>
    <w:p w:rsidR="003E41B9" w:rsidRPr="00734153" w:rsidRDefault="00137101" w:rsidP="00137101">
      <w:pPr>
        <w:pStyle w:val="Style1"/>
        <w:ind w:left="567" w:hanging="508"/>
      </w:pPr>
      <w:r w:rsidRPr="00734153">
        <w:t xml:space="preserve">8.6.1. </w:t>
      </w:r>
      <w:r w:rsidR="005517EA" w:rsidRPr="00734153">
        <w:t xml:space="preserve">Pretendents ir tiesīgs iesniegt Eiropas vienoto iepirkuma procedūras dokumentu kā sākotnējo pierādījumu atbilstībai atklāta konkursa nolikumā noteiktajām pretendentu atlases prasībām. Eiropas vienotais iepirkuma procedūras dokuments ir pieejams aizpildīšanai Iepirkumu uzraudzības biroja tīmekļa vietnē: </w:t>
      </w:r>
      <w:hyperlink r:id="rId11" w:history="1">
        <w:r w:rsidR="005517EA" w:rsidRPr="000B2F96">
          <w:rPr>
            <w:rStyle w:val="Hipersaite"/>
            <w:color w:val="auto"/>
            <w:u w:val="none"/>
          </w:rPr>
          <w:t>http://iub.gov.lv/lv/node/587</w:t>
        </w:r>
      </w:hyperlink>
      <w:r w:rsidR="005517EA" w:rsidRPr="000B2F96">
        <w:t xml:space="preserve"> </w:t>
      </w:r>
      <w:proofErr w:type="gramStart"/>
      <w:r w:rsidR="005517EA" w:rsidRPr="000B2F96">
        <w:t>un</w:t>
      </w:r>
      <w:proofErr w:type="gramEnd"/>
      <w:r w:rsidR="005517EA" w:rsidRPr="000B2F96">
        <w:t xml:space="preserve"> </w:t>
      </w:r>
      <w:r w:rsidR="003E41B9" w:rsidRPr="000B2F96">
        <w:t>Ja piegādātājs izvēlējies iesniegt Eiropas vienoto</w:t>
      </w:r>
      <w:r w:rsidR="003E41B9" w:rsidRPr="00734153">
        <w:t xml:space="preserve"> iepirkuma procedūras dokumentu,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F46716" w:rsidRPr="00734153" w:rsidRDefault="00137101" w:rsidP="00137101">
      <w:pPr>
        <w:pStyle w:val="Style1"/>
        <w:ind w:left="567" w:hanging="508"/>
      </w:pPr>
      <w:r w:rsidRPr="00734153">
        <w:t>8.6.2.</w:t>
      </w:r>
      <w:r w:rsidR="003E41B9" w:rsidRPr="00734153">
        <w:t xml:space="preserve"> Ja pretendents, kuram iepirkuma procedūrā būtu piešķiramas iepirkuma līguma slēgšanas tiesības, ir</w:t>
      </w:r>
      <w:proofErr w:type="gramStart"/>
      <w:r w:rsidR="003E41B9" w:rsidRPr="00734153">
        <w:t xml:space="preserve"> iesniedzis Eiropas vienoto iepirkuma procedūras dokumentu</w:t>
      </w:r>
      <w:proofErr w:type="gramEnd"/>
      <w:r w:rsidR="003E41B9" w:rsidRPr="00734153">
        <w:t xml:space="preserve"> kā sākotnējo pierādījumu atbilstībai pretendentu atlases prasībām, kas noteiktas iepirkuma procedūras dokumentos, iepirkuma komisija pirms lēmuma pieņemšanas par iepirkuma līguma slēgšanas tiesību piešķiršanu pieprasa iesniegt dokumentus, kas apliecina pretendenta atbilstību pretendentu atlases prasībām.</w:t>
      </w:r>
    </w:p>
    <w:p w:rsidR="00EE153F" w:rsidRPr="00734153" w:rsidRDefault="00EE153F" w:rsidP="00137101">
      <w:pPr>
        <w:pStyle w:val="Style1"/>
        <w:ind w:left="567" w:hanging="508"/>
      </w:pPr>
    </w:p>
    <w:p w:rsidR="00D1317F" w:rsidRPr="00734153" w:rsidRDefault="00D1317F" w:rsidP="00D42AB2">
      <w:pPr>
        <w:widowControl w:val="0"/>
        <w:shd w:val="clear" w:color="auto" w:fill="FFFFFF"/>
        <w:tabs>
          <w:tab w:val="left" w:pos="-3402"/>
        </w:tabs>
        <w:spacing w:after="0" w:line="240" w:lineRule="auto"/>
        <w:jc w:val="both"/>
        <w:rPr>
          <w:rFonts w:ascii="Times New Roman" w:hAnsi="Times New Roman"/>
          <w:sz w:val="24"/>
          <w:szCs w:val="24"/>
        </w:rPr>
      </w:pPr>
      <w:bookmarkStart w:id="4" w:name="_Toc455559663"/>
    </w:p>
    <w:p w:rsidR="00F46716" w:rsidRPr="00734153" w:rsidRDefault="00F46716" w:rsidP="00C734A1">
      <w:pPr>
        <w:pStyle w:val="Sarakstarindkopa"/>
        <w:numPr>
          <w:ilvl w:val="0"/>
          <w:numId w:val="11"/>
        </w:numPr>
        <w:spacing w:after="0" w:line="240" w:lineRule="auto"/>
        <w:jc w:val="center"/>
        <w:outlineLvl w:val="1"/>
        <w:rPr>
          <w:rFonts w:ascii="Times New Roman" w:eastAsia="Calibri" w:hAnsi="Times New Roman"/>
          <w:b/>
          <w:bCs/>
          <w:sz w:val="24"/>
          <w:szCs w:val="24"/>
          <w:lang w:eastAsia="ar-SA"/>
        </w:rPr>
      </w:pPr>
      <w:bookmarkStart w:id="5" w:name="_Toc454880622"/>
      <w:r w:rsidRPr="00734153">
        <w:rPr>
          <w:rFonts w:ascii="Times New Roman" w:eastAsia="Calibri" w:hAnsi="Times New Roman"/>
          <w:b/>
          <w:bCs/>
          <w:sz w:val="24"/>
          <w:szCs w:val="24"/>
          <w:lang w:eastAsia="ar-SA"/>
        </w:rPr>
        <w:t>PIEDĀVĀJUMA DERĪGUMA TERMIŅŠ</w:t>
      </w:r>
      <w:bookmarkEnd w:id="5"/>
    </w:p>
    <w:p w:rsidR="00F46716" w:rsidRPr="00734153" w:rsidRDefault="00F46716" w:rsidP="009F3670">
      <w:pPr>
        <w:pStyle w:val="Sarakstarindkopa"/>
        <w:spacing w:after="0" w:line="240" w:lineRule="auto"/>
        <w:ind w:left="360"/>
        <w:outlineLvl w:val="1"/>
        <w:rPr>
          <w:rFonts w:ascii="Times New Roman" w:eastAsia="Calibri" w:hAnsi="Times New Roman"/>
          <w:b/>
          <w:bCs/>
          <w:sz w:val="24"/>
          <w:szCs w:val="24"/>
          <w:lang w:eastAsia="ar-SA"/>
        </w:rPr>
      </w:pPr>
    </w:p>
    <w:p w:rsidR="00B006DE" w:rsidRDefault="00F46716" w:rsidP="00F32723">
      <w:pPr>
        <w:pStyle w:val="Sarakstarindkopa"/>
        <w:numPr>
          <w:ilvl w:val="1"/>
          <w:numId w:val="12"/>
        </w:numPr>
        <w:shd w:val="clear" w:color="auto" w:fill="FFFFFF"/>
        <w:suppressAutoHyphens/>
        <w:spacing w:after="0" w:line="240" w:lineRule="auto"/>
        <w:jc w:val="both"/>
        <w:textAlignment w:val="baseline"/>
        <w:rPr>
          <w:rFonts w:ascii="Times New Roman" w:hAnsi="Times New Roman"/>
          <w:sz w:val="24"/>
          <w:szCs w:val="24"/>
        </w:rPr>
      </w:pPr>
      <w:r w:rsidRPr="0092748F">
        <w:rPr>
          <w:rFonts w:ascii="Times New Roman" w:eastAsia="Calibri" w:hAnsi="Times New Roman"/>
          <w:bCs/>
          <w:sz w:val="24"/>
          <w:szCs w:val="24"/>
          <w:lang w:eastAsia="ar-SA"/>
        </w:rPr>
        <w:t xml:space="preserve">Pretendenta iesniegtais piedāvājums ir derīgs, t.i., </w:t>
      </w:r>
      <w:proofErr w:type="gramStart"/>
      <w:r w:rsidRPr="0092748F">
        <w:rPr>
          <w:rFonts w:ascii="Times New Roman" w:eastAsia="Calibri" w:hAnsi="Times New Roman"/>
          <w:bCs/>
          <w:sz w:val="24"/>
          <w:szCs w:val="24"/>
          <w:lang w:eastAsia="ar-SA"/>
        </w:rPr>
        <w:t xml:space="preserve">saistošs iesniedzējam ne mazāk kā </w:t>
      </w:r>
      <w:r w:rsidR="00704976" w:rsidRPr="0092748F">
        <w:rPr>
          <w:rFonts w:ascii="Times New Roman" w:eastAsia="Calibri" w:hAnsi="Times New Roman"/>
          <w:bCs/>
          <w:sz w:val="24"/>
          <w:szCs w:val="24"/>
          <w:lang w:eastAsia="ar-SA"/>
        </w:rPr>
        <w:t xml:space="preserve">90 (deviņdesmit) </w:t>
      </w:r>
      <w:r w:rsidRPr="0092748F">
        <w:rPr>
          <w:rFonts w:ascii="Times New Roman" w:eastAsia="Calibri" w:hAnsi="Times New Roman"/>
          <w:bCs/>
          <w:sz w:val="24"/>
          <w:szCs w:val="24"/>
          <w:lang w:eastAsia="ar-SA"/>
        </w:rPr>
        <w:t>kalendār</w:t>
      </w:r>
      <w:r w:rsidR="00704976" w:rsidRPr="0092748F">
        <w:rPr>
          <w:rFonts w:ascii="Times New Roman" w:eastAsia="Calibri" w:hAnsi="Times New Roman"/>
          <w:bCs/>
          <w:sz w:val="24"/>
          <w:szCs w:val="24"/>
          <w:lang w:eastAsia="ar-SA"/>
        </w:rPr>
        <w:t>ās</w:t>
      </w:r>
      <w:r w:rsidR="008B19F4" w:rsidRPr="0092748F">
        <w:rPr>
          <w:rFonts w:ascii="Times New Roman" w:eastAsia="Calibri" w:hAnsi="Times New Roman"/>
          <w:bCs/>
          <w:sz w:val="24"/>
          <w:szCs w:val="24"/>
          <w:lang w:eastAsia="ar-SA"/>
        </w:rPr>
        <w:t xml:space="preserve"> </w:t>
      </w:r>
      <w:r w:rsidR="00704976" w:rsidRPr="0092748F">
        <w:rPr>
          <w:rFonts w:ascii="Times New Roman" w:eastAsia="Calibri" w:hAnsi="Times New Roman"/>
          <w:bCs/>
          <w:sz w:val="24"/>
          <w:szCs w:val="24"/>
          <w:lang w:eastAsia="ar-SA"/>
        </w:rPr>
        <w:t>dienas</w:t>
      </w:r>
      <w:proofErr w:type="gramEnd"/>
      <w:r w:rsidR="008B19F4" w:rsidRPr="0092748F">
        <w:rPr>
          <w:rFonts w:ascii="Times New Roman" w:eastAsia="Calibri" w:hAnsi="Times New Roman"/>
          <w:bCs/>
          <w:sz w:val="24"/>
          <w:szCs w:val="24"/>
          <w:lang w:eastAsia="ar-SA"/>
        </w:rPr>
        <w:t xml:space="preserve">, </w:t>
      </w:r>
      <w:r w:rsidRPr="0092748F">
        <w:rPr>
          <w:rFonts w:ascii="Times New Roman" w:eastAsia="Calibri" w:hAnsi="Times New Roman"/>
          <w:bCs/>
          <w:sz w:val="24"/>
          <w:szCs w:val="24"/>
          <w:lang w:eastAsia="ar-SA"/>
        </w:rPr>
        <w:t xml:space="preserve">skaitot no </w:t>
      </w:r>
      <w:r w:rsidR="0092748F" w:rsidRPr="009F7E35">
        <w:rPr>
          <w:rFonts w:ascii="Times New Roman" w:hAnsi="Times New Roman"/>
          <w:sz w:val="24"/>
          <w:szCs w:val="24"/>
        </w:rPr>
        <w:t xml:space="preserve">piedāvājuma iesniegšanas termiņa </w:t>
      </w:r>
      <w:r w:rsidR="000B2F96">
        <w:rPr>
          <w:rFonts w:ascii="Times New Roman" w:hAnsi="Times New Roman"/>
          <w:sz w:val="24"/>
          <w:szCs w:val="24"/>
        </w:rPr>
        <w:t>pēdējās dienas</w:t>
      </w:r>
      <w:r w:rsidR="0092748F">
        <w:rPr>
          <w:rFonts w:ascii="Times New Roman" w:hAnsi="Times New Roman"/>
          <w:sz w:val="24"/>
          <w:szCs w:val="24"/>
        </w:rPr>
        <w:t>.</w:t>
      </w:r>
    </w:p>
    <w:p w:rsidR="0092748F" w:rsidRPr="00734153" w:rsidRDefault="0092748F" w:rsidP="0092748F">
      <w:pPr>
        <w:pStyle w:val="Sarakstarindkopa"/>
        <w:shd w:val="clear" w:color="auto" w:fill="FFFFFF"/>
        <w:suppressAutoHyphens/>
        <w:spacing w:after="0" w:line="240" w:lineRule="auto"/>
        <w:ind w:left="360"/>
        <w:jc w:val="both"/>
        <w:textAlignment w:val="baseline"/>
        <w:rPr>
          <w:rFonts w:ascii="Times New Roman" w:hAnsi="Times New Roman"/>
          <w:sz w:val="24"/>
          <w:szCs w:val="24"/>
        </w:rPr>
      </w:pPr>
    </w:p>
    <w:p w:rsidR="009F3670" w:rsidRPr="00734153" w:rsidRDefault="00F46716" w:rsidP="00C734A1">
      <w:pPr>
        <w:pStyle w:val="Virsraksts1"/>
        <w:keepLines w:val="0"/>
        <w:numPr>
          <w:ilvl w:val="0"/>
          <w:numId w:val="12"/>
        </w:numPr>
        <w:tabs>
          <w:tab w:val="center" w:pos="142"/>
        </w:tabs>
        <w:snapToGrid w:val="0"/>
        <w:spacing w:before="0" w:line="240" w:lineRule="auto"/>
        <w:jc w:val="center"/>
        <w:rPr>
          <w:rFonts w:ascii="Times New Roman" w:hAnsi="Times New Roman" w:cs="Times New Roman"/>
          <w:color w:val="auto"/>
          <w:sz w:val="24"/>
          <w:szCs w:val="24"/>
        </w:rPr>
      </w:pPr>
      <w:r w:rsidRPr="00734153">
        <w:rPr>
          <w:rFonts w:ascii="Times New Roman" w:hAnsi="Times New Roman" w:cs="Times New Roman"/>
          <w:color w:val="auto"/>
          <w:sz w:val="24"/>
          <w:szCs w:val="24"/>
        </w:rPr>
        <w:t>PIEDĀVĀJUMA VĒRTĒŠANAS UN IZVĒLES KRITĒRIJI</w:t>
      </w:r>
    </w:p>
    <w:p w:rsidR="009F3670" w:rsidRPr="00734153" w:rsidRDefault="009F3670" w:rsidP="009F3670">
      <w:pPr>
        <w:spacing w:after="0" w:line="240" w:lineRule="auto"/>
        <w:rPr>
          <w:rFonts w:ascii="Times New Roman" w:hAnsi="Times New Roman"/>
          <w:sz w:val="24"/>
          <w:szCs w:val="24"/>
        </w:rPr>
      </w:pPr>
    </w:p>
    <w:p w:rsidR="00DE3AA2" w:rsidRPr="00734153" w:rsidRDefault="00DE3AA2" w:rsidP="00C734A1">
      <w:pPr>
        <w:pStyle w:val="Sarakstarindkopa"/>
        <w:numPr>
          <w:ilvl w:val="1"/>
          <w:numId w:val="12"/>
        </w:numPr>
        <w:suppressAutoHyphens/>
        <w:spacing w:before="60" w:after="0" w:line="240" w:lineRule="auto"/>
        <w:ind w:left="567" w:hanging="567"/>
        <w:jc w:val="both"/>
        <w:rPr>
          <w:rFonts w:ascii="Times New Roman" w:eastAsia="Calibri" w:hAnsi="Times New Roman"/>
          <w:b/>
          <w:bCs/>
          <w:sz w:val="24"/>
          <w:szCs w:val="24"/>
          <w:u w:val="single"/>
          <w:lang w:eastAsia="ar-SA"/>
        </w:rPr>
      </w:pPr>
      <w:bookmarkStart w:id="6" w:name="_Toc454201057"/>
      <w:bookmarkStart w:id="7" w:name="_Toc454880646"/>
      <w:bookmarkStart w:id="8" w:name="_Toc455559650"/>
      <w:r w:rsidRPr="00734153">
        <w:rPr>
          <w:rFonts w:ascii="Times New Roman" w:hAnsi="Times New Roman"/>
          <w:sz w:val="24"/>
          <w:szCs w:val="24"/>
        </w:rPr>
        <w:t xml:space="preserve">Iepirkuma komisija piedāvājumus izvērtē slēgtā sēdē. Ievērojot procesuālās ekonomijas principu, piedāvājumu pārbaudē, vērtēšanā veicamo darbību secību un apjomu iepirkumu komisija nosaka piedāvājumu vērtēšanas laikā, ņemot vērā attiecīgo situāciju, lai iespējami ātrāk varētu pieņemt lēmumu par līguma slēgšanas tiesību piešķiršanu. </w:t>
      </w:r>
      <w:bookmarkEnd w:id="6"/>
      <w:bookmarkEnd w:id="7"/>
      <w:bookmarkEnd w:id="8"/>
    </w:p>
    <w:p w:rsidR="00DE3AA2" w:rsidRPr="00734153" w:rsidRDefault="00DE3AA2" w:rsidP="00C734A1">
      <w:pPr>
        <w:pStyle w:val="Sarakstarindkopa"/>
        <w:numPr>
          <w:ilvl w:val="1"/>
          <w:numId w:val="12"/>
        </w:numPr>
        <w:suppressAutoHyphens/>
        <w:spacing w:before="60" w:after="0" w:line="240" w:lineRule="auto"/>
        <w:ind w:left="567" w:hanging="567"/>
        <w:jc w:val="both"/>
        <w:rPr>
          <w:rFonts w:ascii="Times New Roman" w:eastAsia="Calibri" w:hAnsi="Times New Roman"/>
          <w:b/>
          <w:bCs/>
          <w:sz w:val="24"/>
          <w:szCs w:val="24"/>
          <w:u w:val="single"/>
          <w:lang w:eastAsia="ar-SA"/>
        </w:rPr>
      </w:pPr>
      <w:r w:rsidRPr="00734153">
        <w:rPr>
          <w:rFonts w:ascii="Times New Roman" w:hAnsi="Times New Roman"/>
          <w:sz w:val="24"/>
          <w:szCs w:val="24"/>
        </w:rPr>
        <w:t>Piedāvājuma izvēles kritērijs – saimnieciski visizdevīgākais piedāvājums, kuru nosaka, ņemot vērā cenu. Līguma slēgšanas tiesības piešķir pretendentam, kura piedāvājums atbilst iepirkuma dokumentos noteiktajām prasībām un ir ar zemāko līgumcenu</w:t>
      </w:r>
      <w:r w:rsidRPr="00734153">
        <w:rPr>
          <w:rFonts w:ascii="Times New Roman" w:eastAsia="Calibri" w:hAnsi="Times New Roman"/>
          <w:bCs/>
          <w:sz w:val="24"/>
          <w:szCs w:val="24"/>
          <w:lang w:eastAsia="ar-SA"/>
        </w:rPr>
        <w:t>.</w:t>
      </w:r>
      <w:r w:rsidRPr="00734153">
        <w:rPr>
          <w:rFonts w:ascii="Times New Roman" w:hAnsi="Times New Roman"/>
          <w:sz w:val="24"/>
          <w:szCs w:val="24"/>
        </w:rPr>
        <w:t xml:space="preserve"> </w:t>
      </w:r>
    </w:p>
    <w:p w:rsidR="00DE3AA2" w:rsidRPr="00734153" w:rsidRDefault="00DE3AA2" w:rsidP="00C734A1">
      <w:pPr>
        <w:pStyle w:val="Sarakstarindkopa"/>
        <w:numPr>
          <w:ilvl w:val="1"/>
          <w:numId w:val="12"/>
        </w:numPr>
        <w:suppressAutoHyphens/>
        <w:spacing w:before="60" w:after="0" w:line="240" w:lineRule="auto"/>
        <w:ind w:left="567" w:hanging="567"/>
        <w:jc w:val="both"/>
        <w:rPr>
          <w:rFonts w:ascii="Times New Roman" w:eastAsia="Calibri" w:hAnsi="Times New Roman"/>
          <w:b/>
          <w:bCs/>
          <w:sz w:val="24"/>
          <w:szCs w:val="24"/>
          <w:u w:val="single"/>
          <w:lang w:eastAsia="ar-SA"/>
        </w:rPr>
      </w:pPr>
      <w:r w:rsidRPr="00734153">
        <w:rPr>
          <w:rFonts w:ascii="Times New Roman" w:hAnsi="Times New Roman"/>
          <w:sz w:val="24"/>
          <w:szCs w:val="24"/>
        </w:rPr>
        <w:t xml:space="preserve">Lai izvērtētu, kurš no piedāvājumiem ir ar zemāko cenu, atbilstoši Publisko iepirkumu likuma </w:t>
      </w:r>
      <w:proofErr w:type="gramStart"/>
      <w:r w:rsidRPr="00734153">
        <w:rPr>
          <w:rFonts w:ascii="Times New Roman" w:hAnsi="Times New Roman"/>
          <w:sz w:val="24"/>
          <w:szCs w:val="24"/>
        </w:rPr>
        <w:t>41.panta</w:t>
      </w:r>
      <w:proofErr w:type="gramEnd"/>
      <w:r w:rsidRPr="00734153">
        <w:rPr>
          <w:rFonts w:ascii="Times New Roman" w:hAnsi="Times New Roman"/>
          <w:sz w:val="24"/>
          <w:szCs w:val="24"/>
        </w:rPr>
        <w:t xml:space="preserve"> devītajai daļai iepirkumu komisija pārbauda visus piedāvājumus, vai kādā nav aritmētisko kļūdu vai citu acīmredzamu pārrakstīšanās kļūdu. Ja piedāvājumā ir konstatētas aritmētiskās kļūdas, komisija tās labo visās ailēs un pozīcijās, kurās kļūdas ir konstatētas.</w:t>
      </w:r>
    </w:p>
    <w:p w:rsidR="00DE3AA2" w:rsidRPr="00734153" w:rsidRDefault="00DE3AA2" w:rsidP="00C734A1">
      <w:pPr>
        <w:pStyle w:val="Paraststmeklis"/>
        <w:numPr>
          <w:ilvl w:val="2"/>
          <w:numId w:val="12"/>
        </w:numPr>
        <w:tabs>
          <w:tab w:val="left" w:pos="993"/>
        </w:tabs>
        <w:spacing w:after="0" w:line="240" w:lineRule="auto"/>
        <w:ind w:left="1276" w:hanging="764"/>
        <w:rPr>
          <w:rFonts w:ascii="Times New Roman" w:hAnsi="Times New Roman"/>
          <w:sz w:val="24"/>
        </w:rPr>
      </w:pPr>
      <w:r w:rsidRPr="00734153">
        <w:rPr>
          <w:rFonts w:ascii="Times New Roman" w:hAnsi="Times New Roman"/>
          <w:sz w:val="24"/>
        </w:rPr>
        <w:t xml:space="preserve">Ja konstatēta neatbilstība starp vienības cenu un piedāvājuma cenu, kas </w:t>
      </w:r>
      <w:proofErr w:type="gramStart"/>
      <w:r w:rsidRPr="00734153">
        <w:rPr>
          <w:rFonts w:ascii="Times New Roman" w:hAnsi="Times New Roman"/>
          <w:sz w:val="24"/>
        </w:rPr>
        <w:t>iegūta sareizinot vienības cenu ar apjomu vai attiecīgi</w:t>
      </w:r>
      <w:proofErr w:type="gramEnd"/>
      <w:r w:rsidRPr="00734153">
        <w:rPr>
          <w:rFonts w:ascii="Times New Roman" w:hAnsi="Times New Roman"/>
          <w:sz w:val="24"/>
        </w:rPr>
        <w:t xml:space="preserve"> summējot cenas, tad noteicošā ir norādītā mazākās vienības cena.</w:t>
      </w:r>
    </w:p>
    <w:p w:rsidR="00DE3AA2" w:rsidRPr="00734153" w:rsidRDefault="00DE3AA2" w:rsidP="00C734A1">
      <w:pPr>
        <w:pStyle w:val="Sarakstarindkopa"/>
        <w:numPr>
          <w:ilvl w:val="2"/>
          <w:numId w:val="12"/>
        </w:numPr>
        <w:tabs>
          <w:tab w:val="left" w:pos="993"/>
        </w:tabs>
        <w:suppressAutoHyphens/>
        <w:spacing w:after="0" w:line="240" w:lineRule="auto"/>
        <w:ind w:left="1276" w:hanging="709"/>
        <w:jc w:val="both"/>
        <w:rPr>
          <w:rFonts w:ascii="Times New Roman" w:hAnsi="Times New Roman"/>
          <w:sz w:val="24"/>
          <w:szCs w:val="24"/>
        </w:rPr>
      </w:pPr>
      <w:r w:rsidRPr="00734153">
        <w:rPr>
          <w:rFonts w:ascii="Times New Roman" w:hAnsi="Times New Roman"/>
          <w:sz w:val="24"/>
          <w:szCs w:val="24"/>
        </w:rPr>
        <w:t xml:space="preserve">Ja ir konstatētas aritmētiskās kļūdas vai acīmredzamas pārrakstīšanās kļūdas, komisija par to paziņo attiecīgajam pretendentam. Ja pretendents nepiekrīt kļūdu labojumiem, viņam nekavējoties ir jāsniedz skaidrojums par iemesliem. Iepirkumu komisija var atkārtoti labot aritmētiskās kļūdas vai acīmredzamas pārrakstīšanās kļūdas, ja uzskata, ka tas ir nepieciešams. </w:t>
      </w:r>
    </w:p>
    <w:p w:rsidR="00DE3AA2" w:rsidRPr="00734153" w:rsidRDefault="00DE3AA2" w:rsidP="00C734A1">
      <w:pPr>
        <w:pStyle w:val="Sarakstarindkopa"/>
        <w:numPr>
          <w:ilvl w:val="2"/>
          <w:numId w:val="12"/>
        </w:numPr>
        <w:tabs>
          <w:tab w:val="left" w:pos="993"/>
        </w:tabs>
        <w:suppressAutoHyphens/>
        <w:spacing w:after="0" w:line="240" w:lineRule="auto"/>
        <w:ind w:left="1276" w:hanging="709"/>
        <w:jc w:val="both"/>
        <w:rPr>
          <w:rFonts w:ascii="Times New Roman" w:hAnsi="Times New Roman"/>
          <w:sz w:val="24"/>
          <w:szCs w:val="24"/>
        </w:rPr>
      </w:pPr>
      <w:bookmarkStart w:id="9" w:name="_Hlk479595685"/>
      <w:r w:rsidRPr="00734153">
        <w:rPr>
          <w:rFonts w:ascii="Times New Roman" w:hAnsi="Times New Roman"/>
          <w:sz w:val="24"/>
          <w:szCs w:val="24"/>
        </w:rPr>
        <w:lastRenderedPageBreak/>
        <w:t>Novērtējot un salīdzinot piedāvājumus, kuros bijušas aritmētiskas kļūdas vai citas acīmredzamas pārrakstīšanās kļūdas, komisija ņem vērā tikai atbilstoši nolikuma un aritmētikas noteikumiem izlabotās cenas.</w:t>
      </w:r>
    </w:p>
    <w:p w:rsidR="00DE3AA2" w:rsidRPr="00734153" w:rsidRDefault="00DE3AA2" w:rsidP="00C734A1">
      <w:pPr>
        <w:pStyle w:val="Sarakstarindkopa"/>
        <w:numPr>
          <w:ilvl w:val="1"/>
          <w:numId w:val="12"/>
        </w:numPr>
        <w:tabs>
          <w:tab w:val="left" w:pos="709"/>
        </w:tabs>
        <w:suppressAutoHyphens/>
        <w:spacing w:after="0" w:line="240" w:lineRule="auto"/>
        <w:ind w:left="567" w:hanging="567"/>
        <w:jc w:val="both"/>
        <w:rPr>
          <w:rFonts w:ascii="Times New Roman" w:hAnsi="Times New Roman"/>
          <w:sz w:val="24"/>
          <w:szCs w:val="24"/>
        </w:rPr>
      </w:pPr>
      <w:r w:rsidRPr="00734153">
        <w:rPr>
          <w:rFonts w:ascii="Times New Roman" w:hAnsi="Times New Roman"/>
          <w:sz w:val="24"/>
          <w:szCs w:val="24"/>
        </w:rPr>
        <w:t>Iepirkumu komisija sakārto pretendentus pēc piedāvātās līgumcenas, sākot ar pretendentu, kurš ir piedāvājis lētāko piedāvājumu;</w:t>
      </w:r>
    </w:p>
    <w:p w:rsidR="00DE3AA2" w:rsidRPr="00734153" w:rsidRDefault="00DE3AA2" w:rsidP="00C734A1">
      <w:pPr>
        <w:pStyle w:val="Sarakstarindkopa"/>
        <w:numPr>
          <w:ilvl w:val="1"/>
          <w:numId w:val="12"/>
        </w:numPr>
        <w:tabs>
          <w:tab w:val="left" w:pos="567"/>
        </w:tabs>
        <w:suppressAutoHyphens/>
        <w:spacing w:after="0" w:line="240" w:lineRule="auto"/>
        <w:ind w:left="567" w:hanging="567"/>
        <w:jc w:val="both"/>
        <w:rPr>
          <w:rFonts w:ascii="Times New Roman" w:hAnsi="Times New Roman"/>
          <w:sz w:val="24"/>
          <w:szCs w:val="24"/>
        </w:rPr>
      </w:pPr>
      <w:r w:rsidRPr="00734153">
        <w:rPr>
          <w:rFonts w:ascii="Times New Roman" w:hAnsi="Times New Roman"/>
          <w:sz w:val="24"/>
          <w:szCs w:val="24"/>
        </w:rPr>
        <w:t>Ja piedāvājumu ir iesniedzis tikai viens pretendents, iepirkumu komisija izvērtē, vai izvirzītās pretendentu atlases prasības ir objektīvas un samērīgas.</w:t>
      </w:r>
    </w:p>
    <w:p w:rsidR="00DE3AA2" w:rsidRPr="00734153" w:rsidRDefault="00DE3AA2" w:rsidP="00C734A1">
      <w:pPr>
        <w:pStyle w:val="Sarakstarindkopa"/>
        <w:numPr>
          <w:ilvl w:val="1"/>
          <w:numId w:val="12"/>
        </w:numPr>
        <w:tabs>
          <w:tab w:val="left" w:pos="567"/>
        </w:tabs>
        <w:suppressAutoHyphens/>
        <w:spacing w:after="0" w:line="240" w:lineRule="auto"/>
        <w:ind w:left="567" w:hanging="567"/>
        <w:jc w:val="both"/>
        <w:rPr>
          <w:rFonts w:ascii="Times New Roman" w:hAnsi="Times New Roman"/>
          <w:sz w:val="24"/>
          <w:szCs w:val="24"/>
        </w:rPr>
      </w:pPr>
      <w:r w:rsidRPr="00734153">
        <w:rPr>
          <w:rFonts w:ascii="Times New Roman" w:hAnsi="Times New Roman"/>
          <w:sz w:val="24"/>
          <w:szCs w:val="24"/>
        </w:rPr>
        <w:t>Turpmāk iepirkumu komisija veic viena vai vairāku pretendentu (atkarībā no situācijas) ar zemāko piedāvāto līgumcenu atbilstības pārbaudi, iesniegto dokumentu pārbaudi, satura un noformējuma pārbaudi.</w:t>
      </w:r>
    </w:p>
    <w:bookmarkEnd w:id="9"/>
    <w:p w:rsidR="00DE3AA2" w:rsidRPr="00734153" w:rsidRDefault="00DE3AA2" w:rsidP="00C734A1">
      <w:pPr>
        <w:pStyle w:val="Sarakstarindkopa"/>
        <w:numPr>
          <w:ilvl w:val="1"/>
          <w:numId w:val="12"/>
        </w:numPr>
        <w:tabs>
          <w:tab w:val="left" w:pos="567"/>
        </w:tabs>
        <w:suppressAutoHyphens/>
        <w:spacing w:after="0" w:line="240" w:lineRule="auto"/>
        <w:ind w:left="567" w:hanging="567"/>
        <w:jc w:val="both"/>
        <w:rPr>
          <w:rFonts w:ascii="Times New Roman" w:hAnsi="Times New Roman"/>
          <w:sz w:val="24"/>
          <w:szCs w:val="24"/>
        </w:rPr>
      </w:pPr>
      <w:r w:rsidRPr="00734153">
        <w:rPr>
          <w:rFonts w:ascii="Times New Roman" w:hAnsi="Times New Roman"/>
          <w:sz w:val="24"/>
          <w:szCs w:val="24"/>
        </w:rPr>
        <w:t>Ja iepirkumu komisija vērtēto piedāvājumu ar zemāko cenu noraida</w:t>
      </w:r>
      <w:proofErr w:type="gramStart"/>
      <w:r w:rsidRPr="00734153">
        <w:rPr>
          <w:rFonts w:ascii="Times New Roman" w:hAnsi="Times New Roman"/>
          <w:sz w:val="24"/>
          <w:szCs w:val="24"/>
        </w:rPr>
        <w:t xml:space="preserve"> kā neatbilstošu kādai no iepirkuma procedūras dokumentos noteiktajām prasībām, tā sāk vērtēt piedāvājumu ar nākošo zemāko cenu</w:t>
      </w:r>
      <w:proofErr w:type="gramEnd"/>
      <w:r w:rsidRPr="00734153">
        <w:rPr>
          <w:rFonts w:ascii="Times New Roman" w:hAnsi="Times New Roman"/>
          <w:sz w:val="24"/>
          <w:szCs w:val="24"/>
        </w:rPr>
        <w:t>.</w:t>
      </w:r>
    </w:p>
    <w:p w:rsidR="00DE3AA2" w:rsidRPr="00734153" w:rsidRDefault="00DE3AA2" w:rsidP="00C734A1">
      <w:pPr>
        <w:numPr>
          <w:ilvl w:val="1"/>
          <w:numId w:val="12"/>
        </w:numPr>
        <w:tabs>
          <w:tab w:val="left" w:pos="709"/>
        </w:tabs>
        <w:suppressAutoHyphens/>
        <w:spacing w:after="0" w:line="240" w:lineRule="auto"/>
        <w:ind w:left="567" w:hanging="567"/>
        <w:jc w:val="both"/>
        <w:rPr>
          <w:rFonts w:ascii="Times New Roman" w:hAnsi="Times New Roman"/>
          <w:sz w:val="24"/>
          <w:szCs w:val="24"/>
        </w:rPr>
      </w:pPr>
      <w:r w:rsidRPr="00734153">
        <w:rPr>
          <w:rFonts w:ascii="Times New Roman" w:hAnsi="Times New Roman"/>
          <w:sz w:val="24"/>
          <w:szCs w:val="24"/>
        </w:rPr>
        <w:t xml:space="preserve">Iepirkumu komisija izslēdz pretendentu no turpmākas dalības iepirkumā, ja pastāv kāds no Publisko iepirkumu likuma </w:t>
      </w:r>
      <w:proofErr w:type="gramStart"/>
      <w:r w:rsidRPr="00734153">
        <w:rPr>
          <w:rFonts w:ascii="Times New Roman" w:hAnsi="Times New Roman"/>
          <w:sz w:val="24"/>
          <w:szCs w:val="24"/>
        </w:rPr>
        <w:t>9.panta</w:t>
      </w:r>
      <w:proofErr w:type="gramEnd"/>
      <w:r w:rsidRPr="00734153">
        <w:rPr>
          <w:rFonts w:ascii="Times New Roman" w:hAnsi="Times New Roman"/>
          <w:sz w:val="24"/>
          <w:szCs w:val="24"/>
        </w:rPr>
        <w:t xml:space="preserve"> astotajā daļā noteiktajiem pretendentu izslēgšanas gadījumiem.</w:t>
      </w:r>
    </w:p>
    <w:p w:rsidR="00DE3AA2" w:rsidRPr="00734153" w:rsidRDefault="00DE3AA2" w:rsidP="00C734A1">
      <w:pPr>
        <w:pStyle w:val="DefaultText"/>
        <w:numPr>
          <w:ilvl w:val="1"/>
          <w:numId w:val="12"/>
        </w:numPr>
        <w:tabs>
          <w:tab w:val="left" w:pos="709"/>
        </w:tabs>
        <w:ind w:left="567" w:hanging="567"/>
        <w:jc w:val="both"/>
        <w:rPr>
          <w:color w:val="auto"/>
          <w:szCs w:val="24"/>
          <w:lang w:val="lv-LV"/>
        </w:rPr>
      </w:pPr>
      <w:r w:rsidRPr="00734153">
        <w:rPr>
          <w:color w:val="auto"/>
          <w:szCs w:val="24"/>
          <w:lang w:val="lv-LV"/>
        </w:rPr>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rsidR="00DE3AA2" w:rsidRPr="00734153" w:rsidRDefault="00DE3AA2" w:rsidP="00C734A1">
      <w:pPr>
        <w:pStyle w:val="Sarakstarindkopa"/>
        <w:numPr>
          <w:ilvl w:val="1"/>
          <w:numId w:val="12"/>
        </w:numPr>
        <w:tabs>
          <w:tab w:val="left" w:pos="709"/>
          <w:tab w:val="left" w:pos="851"/>
        </w:tabs>
        <w:suppressAutoHyphens/>
        <w:spacing w:after="0" w:line="240" w:lineRule="auto"/>
        <w:ind w:left="709" w:hanging="709"/>
        <w:jc w:val="both"/>
        <w:rPr>
          <w:rFonts w:ascii="Times New Roman" w:hAnsi="Times New Roman"/>
          <w:sz w:val="24"/>
          <w:szCs w:val="24"/>
        </w:rPr>
      </w:pPr>
      <w:r w:rsidRPr="00734153">
        <w:rPr>
          <w:rFonts w:ascii="Times New Roman" w:hAnsi="Times New Roman"/>
          <w:sz w:val="24"/>
          <w:szCs w:val="24"/>
        </w:rPr>
        <w:t>Ja vērtējamais piedāvājums būtiski pārsniedz pasūtītāja plānoto līgumcenu, iepirkumu komisija vērtē, vai vērtējamais piedāvājums nav nepamatoti dārgs.</w:t>
      </w:r>
    </w:p>
    <w:p w:rsidR="00DE3AA2" w:rsidRPr="00734153" w:rsidRDefault="00DE3AA2" w:rsidP="00C734A1">
      <w:pPr>
        <w:pStyle w:val="Sarakstarindkopa"/>
        <w:numPr>
          <w:ilvl w:val="1"/>
          <w:numId w:val="12"/>
        </w:numPr>
        <w:tabs>
          <w:tab w:val="left" w:pos="709"/>
        </w:tabs>
        <w:suppressAutoHyphens/>
        <w:spacing w:after="0" w:line="240" w:lineRule="auto"/>
        <w:ind w:left="709" w:hanging="709"/>
        <w:jc w:val="both"/>
        <w:rPr>
          <w:rFonts w:ascii="Times New Roman" w:hAnsi="Times New Roman"/>
          <w:sz w:val="24"/>
          <w:szCs w:val="24"/>
        </w:rPr>
      </w:pPr>
      <w:r w:rsidRPr="00734153">
        <w:rPr>
          <w:rFonts w:ascii="Times New Roman" w:hAnsi="Times New Roman"/>
          <w:sz w:val="24"/>
          <w:szCs w:val="24"/>
        </w:rPr>
        <w:t>Pretendentam ir jāņem vērā, ka vajadzības gadījumā (nepamatoti lēta vai nepamatoti dārga piedāvājuma aizdomu gadījumā) pēc iepirkumu komisijas pieprasījuma būs jāiesniedz izmaksu detalizācija.</w:t>
      </w:r>
    </w:p>
    <w:p w:rsidR="00DE3AA2" w:rsidRPr="00734153" w:rsidRDefault="00DE3AA2" w:rsidP="00C734A1">
      <w:pPr>
        <w:pStyle w:val="DefaultText"/>
        <w:numPr>
          <w:ilvl w:val="1"/>
          <w:numId w:val="12"/>
        </w:numPr>
        <w:tabs>
          <w:tab w:val="left" w:pos="709"/>
          <w:tab w:val="left" w:pos="851"/>
          <w:tab w:val="left" w:pos="1418"/>
        </w:tabs>
        <w:ind w:left="709" w:hanging="709"/>
        <w:jc w:val="both"/>
        <w:rPr>
          <w:color w:val="auto"/>
          <w:szCs w:val="24"/>
          <w:lang w:val="lv-LV"/>
        </w:rPr>
      </w:pPr>
      <w:r w:rsidRPr="00734153">
        <w:rPr>
          <w:color w:val="auto"/>
          <w:szCs w:val="24"/>
          <w:lang w:val="lv-LV"/>
        </w:rPr>
        <w:t>Dokumentu oriģināla un kopijas eksemplāros iekļautās informācijas nesakritību gadījumā par pareizu tiek uzskatīta oriģināla eksemplārā iekļautā informācija.</w:t>
      </w:r>
    </w:p>
    <w:p w:rsidR="00DE3AA2" w:rsidRPr="00734153" w:rsidRDefault="00DE3AA2" w:rsidP="00C734A1">
      <w:pPr>
        <w:numPr>
          <w:ilvl w:val="1"/>
          <w:numId w:val="12"/>
        </w:numPr>
        <w:tabs>
          <w:tab w:val="left" w:pos="709"/>
        </w:tabs>
        <w:suppressAutoHyphens/>
        <w:spacing w:after="0" w:line="240" w:lineRule="auto"/>
        <w:ind w:left="709" w:hanging="709"/>
        <w:jc w:val="both"/>
        <w:rPr>
          <w:rFonts w:ascii="Times New Roman" w:hAnsi="Times New Roman"/>
          <w:sz w:val="24"/>
          <w:szCs w:val="24"/>
        </w:rPr>
      </w:pPr>
      <w:r w:rsidRPr="00734153">
        <w:rPr>
          <w:rFonts w:ascii="Times New Roman" w:hAnsi="Times New Roman"/>
          <w:sz w:val="24"/>
          <w:szCs w:val="24"/>
        </w:rPr>
        <w:t>Ja pasūtītāja plānotā līgumcena vai attiecīgi pieejamie finanšu līdzekļi ir mazāki par vērtējamā piedāvājuma piedāvāto līgumcenu, iepirkumu komisija var pieņemt lēmumu par iepirkuma pārtraukšanu. Šādu lēmumu iepirkumu komisija var pieņemt arī citu objektīvi pamatotu iemeslu dēļ.</w:t>
      </w:r>
    </w:p>
    <w:p w:rsidR="00DE3AA2" w:rsidRPr="00734153" w:rsidRDefault="00DE3AA2" w:rsidP="00C734A1">
      <w:pPr>
        <w:numPr>
          <w:ilvl w:val="1"/>
          <w:numId w:val="12"/>
        </w:numPr>
        <w:suppressAutoHyphens/>
        <w:spacing w:after="0" w:line="240" w:lineRule="auto"/>
        <w:ind w:left="567" w:hanging="567"/>
        <w:jc w:val="both"/>
        <w:rPr>
          <w:rFonts w:ascii="Times New Roman" w:hAnsi="Times New Roman"/>
          <w:sz w:val="24"/>
          <w:szCs w:val="24"/>
        </w:rPr>
      </w:pPr>
      <w:r w:rsidRPr="00734153">
        <w:rPr>
          <w:rFonts w:ascii="Times New Roman" w:hAnsi="Times New Roman"/>
          <w:sz w:val="24"/>
          <w:szCs w:val="24"/>
        </w:rPr>
        <w:t>Lēmuma paziņošana:</w:t>
      </w:r>
    </w:p>
    <w:p w:rsidR="00DE3AA2" w:rsidRPr="00734153" w:rsidRDefault="00DE3AA2" w:rsidP="00C734A1">
      <w:pPr>
        <w:pStyle w:val="Sarakstarindkopa"/>
        <w:numPr>
          <w:ilvl w:val="2"/>
          <w:numId w:val="12"/>
        </w:numPr>
        <w:tabs>
          <w:tab w:val="left" w:pos="426"/>
          <w:tab w:val="left" w:pos="1418"/>
          <w:tab w:val="left" w:pos="1560"/>
        </w:tabs>
        <w:suppressAutoHyphens/>
        <w:spacing w:after="0" w:line="240" w:lineRule="auto"/>
        <w:ind w:left="1560" w:hanging="851"/>
        <w:jc w:val="both"/>
        <w:rPr>
          <w:rFonts w:ascii="Times New Roman" w:hAnsi="Times New Roman"/>
          <w:sz w:val="24"/>
          <w:szCs w:val="24"/>
        </w:rPr>
      </w:pPr>
      <w:r w:rsidRPr="00734153">
        <w:rPr>
          <w:rFonts w:ascii="Times New Roman" w:hAnsi="Times New Roman"/>
          <w:sz w:val="24"/>
          <w:szCs w:val="24"/>
        </w:rPr>
        <w:t xml:space="preserve">Pieņemto lēmumu par līguma tiesību slēgšanas tiesību piešķiršanu iepirkumu komisija pretendentiem paziņo Publisko iepirkumu likuma </w:t>
      </w:r>
      <w:proofErr w:type="gramStart"/>
      <w:r w:rsidRPr="00734153">
        <w:rPr>
          <w:rFonts w:ascii="Times New Roman" w:hAnsi="Times New Roman"/>
          <w:sz w:val="24"/>
          <w:szCs w:val="24"/>
        </w:rPr>
        <w:t>9.panta</w:t>
      </w:r>
      <w:proofErr w:type="gramEnd"/>
      <w:r w:rsidRPr="00734153">
        <w:rPr>
          <w:rFonts w:ascii="Times New Roman" w:hAnsi="Times New Roman"/>
          <w:sz w:val="24"/>
          <w:szCs w:val="24"/>
        </w:rPr>
        <w:t xml:space="preserve"> četrpadsmitajā daļā noteiktajā kārtībā, - trīs darbdienu laikā pēc lēmuma pieņemšanas dienas, visiem pretendentiem nosūtot paziņojumu par pieņemto lēmumu kādā no šiem veidiem: elektroniskajā pastā, izmantojot elektronisko parakstu, vai pievienojot elektroniskajam pastam skenētu dokumentu, vai, ja pretendents piedāvājumā nav norādījis e-pasta adresi, tad pa faksu vai pa pastu, vai nododot personīgi. Dienā, kad lēmums tiek paziņots pretendentiem, tas tiek ievietots pasūtītāja mājaslapā pie attiecīgā iepirkuma dokumentiem.</w:t>
      </w:r>
    </w:p>
    <w:p w:rsidR="00DE3AA2" w:rsidRPr="00734153" w:rsidRDefault="00DE3AA2" w:rsidP="00C734A1">
      <w:pPr>
        <w:pStyle w:val="Sarakstarindkopa"/>
        <w:numPr>
          <w:ilvl w:val="2"/>
          <w:numId w:val="12"/>
        </w:numPr>
        <w:tabs>
          <w:tab w:val="left" w:pos="426"/>
          <w:tab w:val="left" w:pos="1418"/>
          <w:tab w:val="left" w:pos="1560"/>
        </w:tabs>
        <w:suppressAutoHyphens/>
        <w:spacing w:after="0" w:line="240" w:lineRule="auto"/>
        <w:ind w:left="1560" w:hanging="851"/>
        <w:jc w:val="both"/>
        <w:rPr>
          <w:rFonts w:ascii="Times New Roman" w:hAnsi="Times New Roman"/>
          <w:sz w:val="24"/>
          <w:szCs w:val="24"/>
        </w:rPr>
      </w:pPr>
      <w:r w:rsidRPr="00734153">
        <w:rPr>
          <w:rFonts w:ascii="Times New Roman" w:hAnsi="Times New Roman"/>
          <w:sz w:val="24"/>
          <w:szCs w:val="24"/>
        </w:rPr>
        <w:t xml:space="preserve">Atbilstoši Publisko iepirkumu likuma </w:t>
      </w:r>
      <w:proofErr w:type="gramStart"/>
      <w:r w:rsidRPr="00734153">
        <w:rPr>
          <w:rFonts w:ascii="Times New Roman" w:hAnsi="Times New Roman"/>
          <w:sz w:val="24"/>
          <w:szCs w:val="24"/>
        </w:rPr>
        <w:t>9.panta</w:t>
      </w:r>
      <w:proofErr w:type="gramEnd"/>
      <w:r w:rsidRPr="00734153">
        <w:rPr>
          <w:rFonts w:ascii="Times New Roman" w:hAnsi="Times New Roman"/>
          <w:sz w:val="24"/>
          <w:szCs w:val="24"/>
        </w:rPr>
        <w:t xml:space="preserve"> septiņpadsmitajai daļai iepirkumu komisija sagatavo paziņojumu par noslēgto līgumu publicēšanai Iepirkumu uzraudzības biroja mājaslapā.</w:t>
      </w:r>
    </w:p>
    <w:p w:rsidR="000E6202" w:rsidRPr="00734153" w:rsidRDefault="000E6202" w:rsidP="00F54D46">
      <w:pPr>
        <w:tabs>
          <w:tab w:val="left" w:pos="993"/>
          <w:tab w:val="left" w:pos="1276"/>
        </w:tabs>
        <w:suppressAutoHyphens/>
        <w:spacing w:after="0" w:line="240" w:lineRule="auto"/>
        <w:ind w:left="851" w:right="-63"/>
        <w:jc w:val="both"/>
        <w:rPr>
          <w:rFonts w:ascii="Times New Roman" w:eastAsia="Helvetica" w:hAnsi="Times New Roman"/>
          <w:sz w:val="24"/>
          <w:szCs w:val="24"/>
          <w:lang w:eastAsia="en-US"/>
        </w:rPr>
      </w:pPr>
    </w:p>
    <w:p w:rsidR="00C748DC" w:rsidRPr="00734153" w:rsidRDefault="005B60D8" w:rsidP="00C734A1">
      <w:pPr>
        <w:pStyle w:val="Virsraksts1"/>
        <w:keepNext w:val="0"/>
        <w:keepLines w:val="0"/>
        <w:numPr>
          <w:ilvl w:val="0"/>
          <w:numId w:val="12"/>
        </w:numPr>
        <w:spacing w:before="0" w:line="240" w:lineRule="auto"/>
        <w:jc w:val="center"/>
        <w:rPr>
          <w:rFonts w:ascii="Times New Roman" w:hAnsi="Times New Roman" w:cs="Times New Roman"/>
          <w:color w:val="auto"/>
          <w:sz w:val="24"/>
          <w:szCs w:val="24"/>
        </w:rPr>
      </w:pPr>
      <w:r w:rsidRPr="00734153">
        <w:rPr>
          <w:rFonts w:ascii="Times New Roman" w:hAnsi="Times New Roman" w:cs="Times New Roman"/>
          <w:color w:val="auto"/>
          <w:sz w:val="24"/>
          <w:szCs w:val="24"/>
        </w:rPr>
        <w:t>IEPIRKUMA LĪGUMS</w:t>
      </w:r>
      <w:bookmarkEnd w:id="4"/>
    </w:p>
    <w:p w:rsidR="00F54D46" w:rsidRPr="00734153" w:rsidRDefault="00F54D46" w:rsidP="00F54D46">
      <w:pPr>
        <w:spacing w:after="0" w:line="240" w:lineRule="auto"/>
        <w:rPr>
          <w:rFonts w:ascii="Times New Roman" w:hAnsi="Times New Roman"/>
          <w:sz w:val="24"/>
          <w:szCs w:val="24"/>
        </w:rPr>
      </w:pPr>
    </w:p>
    <w:p w:rsidR="00DE3AA2" w:rsidRPr="00734153" w:rsidRDefault="00DE3AA2" w:rsidP="00C734A1">
      <w:pPr>
        <w:numPr>
          <w:ilvl w:val="1"/>
          <w:numId w:val="2"/>
        </w:numPr>
        <w:spacing w:before="60" w:after="0" w:line="240" w:lineRule="auto"/>
        <w:ind w:left="567" w:hanging="567"/>
        <w:jc w:val="both"/>
        <w:rPr>
          <w:rFonts w:ascii="Times New Roman" w:hAnsi="Times New Roman"/>
          <w:sz w:val="24"/>
          <w:szCs w:val="24"/>
        </w:rPr>
      </w:pPr>
      <w:r w:rsidRPr="00734153">
        <w:rPr>
          <w:rFonts w:ascii="Times New Roman" w:hAnsi="Times New Roman"/>
          <w:sz w:val="24"/>
          <w:szCs w:val="24"/>
        </w:rPr>
        <w:t>Pasūtītājs slēgs iepirkuma līgumu ar iepirkuma uzvarētāju, pamatojoties uz Pretendenta piedāvājumu, saskaņā ar Nolikuma noteikumiem un iepirkuma līguma projektu (6.pielikums). Iepirkuma līguma pamatn</w:t>
      </w:r>
      <w:r w:rsidR="00734153" w:rsidRPr="00734153">
        <w:rPr>
          <w:rFonts w:ascii="Times New Roman" w:hAnsi="Times New Roman"/>
          <w:sz w:val="24"/>
          <w:szCs w:val="24"/>
        </w:rPr>
        <w:t>oteikumi</w:t>
      </w:r>
      <w:r w:rsidRPr="00734153">
        <w:rPr>
          <w:rFonts w:ascii="Times New Roman" w:hAnsi="Times New Roman"/>
          <w:sz w:val="24"/>
          <w:szCs w:val="24"/>
        </w:rPr>
        <w:t>, slēdzot līgumu, netiks mainīti.</w:t>
      </w:r>
    </w:p>
    <w:p w:rsidR="00DE3AA2" w:rsidRPr="00734153" w:rsidRDefault="00DE3AA2" w:rsidP="00C734A1">
      <w:pPr>
        <w:pStyle w:val="Pamatteksts"/>
        <w:widowControl/>
        <w:numPr>
          <w:ilvl w:val="1"/>
          <w:numId w:val="2"/>
        </w:numPr>
        <w:tabs>
          <w:tab w:val="left" w:pos="567"/>
          <w:tab w:val="left" w:pos="851"/>
          <w:tab w:val="left" w:pos="1561"/>
        </w:tabs>
        <w:suppressAutoHyphens/>
        <w:spacing w:after="0"/>
        <w:ind w:left="567" w:hanging="567"/>
        <w:jc w:val="both"/>
        <w:rPr>
          <w:rFonts w:ascii="Times New Roman" w:hAnsi="Times New Roman"/>
          <w:szCs w:val="24"/>
          <w:lang w:val="lv-LV"/>
        </w:rPr>
      </w:pPr>
      <w:r w:rsidRPr="00734153">
        <w:rPr>
          <w:rFonts w:ascii="Times New Roman" w:hAnsi="Times New Roman"/>
          <w:szCs w:val="24"/>
          <w:lang w:val="lv-LV"/>
        </w:rPr>
        <w:t xml:space="preserve">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w:t>
      </w:r>
      <w:r w:rsidRPr="00734153">
        <w:rPr>
          <w:rFonts w:ascii="Times New Roman" w:hAnsi="Times New Roman"/>
          <w:szCs w:val="24"/>
          <w:lang w:val="lv-LV"/>
        </w:rPr>
        <w:lastRenderedPageBreak/>
        <w:t xml:space="preserve">uzaicinājumu konkrētā termiņā ierasties uz līguma slēgšanu pašvaldībā vai gadījumā, ja nav nosūtīts paziņojums, tad Pretendentam līgums jāparaksta un jāiesniedz Pasūtītājam, 15 (piecpadsmit) darba dienu laikā, pēc lēmuma par līguma slēgšanas tiesību piešķiršanu, nosūtīšanas dienas. </w:t>
      </w:r>
    </w:p>
    <w:p w:rsidR="00DE3AA2" w:rsidRPr="00734153" w:rsidRDefault="00DE3AA2" w:rsidP="00C734A1">
      <w:pPr>
        <w:pStyle w:val="Pamatteksts"/>
        <w:widowControl/>
        <w:numPr>
          <w:ilvl w:val="1"/>
          <w:numId w:val="2"/>
        </w:numPr>
        <w:tabs>
          <w:tab w:val="left" w:pos="567"/>
          <w:tab w:val="left" w:pos="851"/>
          <w:tab w:val="left" w:pos="1561"/>
        </w:tabs>
        <w:suppressAutoHyphens/>
        <w:spacing w:after="0"/>
        <w:ind w:left="567" w:hanging="567"/>
        <w:jc w:val="both"/>
        <w:rPr>
          <w:rFonts w:ascii="Times New Roman" w:hAnsi="Times New Roman"/>
          <w:szCs w:val="24"/>
          <w:lang w:val="lv-LV"/>
        </w:rPr>
      </w:pPr>
      <w:r w:rsidRPr="00734153">
        <w:rPr>
          <w:rFonts w:ascii="Times New Roman" w:hAnsi="Times New Roman"/>
          <w:szCs w:val="24"/>
          <w:lang w:val="lv-LV"/>
        </w:rPr>
        <w:t>Ja izraudzītais pretendents atsakās slēgt iepirkuma Līgumu vai atbilstoši iepirkuma nolikuma 11.</w:t>
      </w:r>
      <w:r w:rsidR="002E01C6">
        <w:rPr>
          <w:rFonts w:ascii="Times New Roman" w:hAnsi="Times New Roman"/>
          <w:szCs w:val="24"/>
          <w:lang w:val="lv-LV"/>
        </w:rPr>
        <w:t>2</w:t>
      </w:r>
      <w:r w:rsidRPr="00734153">
        <w:rPr>
          <w:rFonts w:ascii="Times New Roman" w:hAnsi="Times New Roman"/>
          <w:szCs w:val="24"/>
          <w:lang w:val="lv-LV"/>
        </w:rPr>
        <w:t>. punktā paredzētajam, Pasūtītāja noteiktajā laikā nav noslēdzis iepirkuma līgumu, iepirkumu komisija ir tiesīga pieņemt lēmumu iepirkuma līguma slēgšanas tiesības piešķirt nākamajam pretendentam, kurš piedāvājis piedāvājumu ar viszemāko cenu, vai pārtraukt iepirkuma procedūru, neizvēloties nevienu piedāvājumu. Ja pieņemts lēmums iepirkuma līguma slēgšanas tiesības piešķirt nākamajam pretendentam, kurš piedāvājis piedāvājumu ar viszemāko cenu, bet tas atsakās slēgt iepirkuma līgumu, iepirkuma komisija pieņem lēmumu pārtraukt iepirkuma procedūru, neizvēloties nevienu piedāvājumu.</w:t>
      </w:r>
    </w:p>
    <w:p w:rsidR="00DE3AA2" w:rsidRPr="00734153" w:rsidRDefault="00DE3AA2" w:rsidP="00C734A1">
      <w:pPr>
        <w:pStyle w:val="Pamatteksts"/>
        <w:widowControl/>
        <w:numPr>
          <w:ilvl w:val="1"/>
          <w:numId w:val="2"/>
        </w:numPr>
        <w:tabs>
          <w:tab w:val="left" w:pos="851"/>
          <w:tab w:val="left" w:pos="1561"/>
        </w:tabs>
        <w:suppressAutoHyphens/>
        <w:spacing w:after="0"/>
        <w:ind w:left="567" w:hanging="567"/>
        <w:jc w:val="both"/>
        <w:rPr>
          <w:rFonts w:ascii="Times New Roman" w:hAnsi="Times New Roman"/>
          <w:szCs w:val="24"/>
          <w:lang w:val="lv-LV"/>
        </w:rPr>
      </w:pPr>
      <w:r w:rsidRPr="00734153">
        <w:rPr>
          <w:rFonts w:ascii="Times New Roman" w:hAnsi="Times New Roman"/>
          <w:szCs w:val="24"/>
          <w:lang w:val="lv-LV"/>
        </w:rPr>
        <w:t>Grozījumus Iepirkuma Līgumā, kas noslēgts šī Iepirkuma rezultātā, veic</w:t>
      </w:r>
      <w:proofErr w:type="gramStart"/>
      <w:r w:rsidRPr="00734153">
        <w:rPr>
          <w:rFonts w:ascii="Times New Roman" w:hAnsi="Times New Roman"/>
          <w:szCs w:val="24"/>
          <w:lang w:val="lv-LV"/>
        </w:rPr>
        <w:t xml:space="preserve"> ievērojot iepirkuma līguma projekta un Publisko iepirkumu likuma noteikumus</w:t>
      </w:r>
      <w:proofErr w:type="gramEnd"/>
      <w:r w:rsidRPr="00734153">
        <w:rPr>
          <w:rFonts w:ascii="Times New Roman" w:hAnsi="Times New Roman"/>
          <w:szCs w:val="24"/>
          <w:lang w:val="lv-LV"/>
        </w:rPr>
        <w:t xml:space="preserve">.  </w:t>
      </w:r>
    </w:p>
    <w:p w:rsidR="002D094E" w:rsidRPr="00734153" w:rsidRDefault="002D094E" w:rsidP="002D094E">
      <w:pPr>
        <w:pStyle w:val="naisf"/>
        <w:spacing w:before="0" w:after="0"/>
        <w:ind w:left="420"/>
        <w:rPr>
          <w:bCs/>
          <w:szCs w:val="24"/>
          <w:highlight w:val="yellow"/>
          <w:lang w:val="lv-LV"/>
        </w:rPr>
      </w:pPr>
    </w:p>
    <w:p w:rsidR="002D094E" w:rsidRPr="00734153" w:rsidRDefault="002D094E" w:rsidP="00C734A1">
      <w:pPr>
        <w:pStyle w:val="Sarakstarindkopa"/>
        <w:numPr>
          <w:ilvl w:val="0"/>
          <w:numId w:val="12"/>
        </w:numPr>
        <w:suppressAutoHyphens/>
        <w:spacing w:after="0" w:line="240" w:lineRule="auto"/>
        <w:jc w:val="center"/>
        <w:outlineLvl w:val="0"/>
        <w:rPr>
          <w:rFonts w:ascii="Times New Roman" w:eastAsia="Calibri" w:hAnsi="Times New Roman"/>
          <w:b/>
          <w:bCs/>
          <w:sz w:val="24"/>
          <w:szCs w:val="24"/>
          <w:lang w:eastAsia="ar-SA"/>
        </w:rPr>
      </w:pPr>
      <w:bookmarkStart w:id="10" w:name="_Toc456885452"/>
      <w:r w:rsidRPr="00734153">
        <w:rPr>
          <w:rFonts w:ascii="Times New Roman" w:eastAsia="Calibri" w:hAnsi="Times New Roman"/>
          <w:b/>
          <w:bCs/>
          <w:sz w:val="24"/>
          <w:szCs w:val="24"/>
          <w:lang w:eastAsia="ar-SA"/>
        </w:rPr>
        <w:t>KOMISIJAS TIESĪBAS UN PIENĀKUMI</w:t>
      </w:r>
      <w:bookmarkEnd w:id="10"/>
    </w:p>
    <w:p w:rsidR="002D094E" w:rsidRPr="00734153" w:rsidRDefault="002D094E" w:rsidP="002D094E">
      <w:pPr>
        <w:pStyle w:val="Sarakstarindkopa"/>
        <w:suppressAutoHyphens/>
        <w:spacing w:after="0" w:line="240" w:lineRule="auto"/>
        <w:ind w:left="360"/>
        <w:outlineLvl w:val="0"/>
        <w:rPr>
          <w:rFonts w:ascii="Times New Roman" w:eastAsia="Calibri" w:hAnsi="Times New Roman"/>
          <w:b/>
          <w:bCs/>
          <w:sz w:val="24"/>
          <w:szCs w:val="24"/>
          <w:lang w:eastAsia="ar-SA"/>
        </w:rPr>
      </w:pPr>
    </w:p>
    <w:p w:rsidR="00734153" w:rsidRPr="00734153" w:rsidRDefault="00734153" w:rsidP="00C734A1">
      <w:pPr>
        <w:pStyle w:val="Pamatteksts"/>
        <w:widowControl/>
        <w:numPr>
          <w:ilvl w:val="1"/>
          <w:numId w:val="12"/>
        </w:numPr>
        <w:tabs>
          <w:tab w:val="left" w:pos="426"/>
        </w:tabs>
        <w:suppressAutoHyphens/>
        <w:spacing w:after="0"/>
        <w:jc w:val="both"/>
        <w:rPr>
          <w:rFonts w:ascii="Times New Roman" w:hAnsi="Times New Roman"/>
          <w:szCs w:val="24"/>
          <w:lang w:val="lv-LV"/>
        </w:rPr>
      </w:pPr>
      <w:r w:rsidRPr="00734153">
        <w:rPr>
          <w:rFonts w:ascii="Times New Roman" w:hAnsi="Times New Roman"/>
          <w:szCs w:val="24"/>
          <w:lang w:val="lv-LV"/>
        </w:rPr>
        <w:t xml:space="preserve">Komisijai ir tiesības </w:t>
      </w:r>
    </w:p>
    <w:p w:rsidR="00734153" w:rsidRPr="00734153" w:rsidRDefault="00734153" w:rsidP="00C734A1">
      <w:pPr>
        <w:pStyle w:val="Pamatteksts"/>
        <w:widowControl/>
        <w:numPr>
          <w:ilvl w:val="2"/>
          <w:numId w:val="12"/>
        </w:numPr>
        <w:tabs>
          <w:tab w:val="left" w:pos="426"/>
          <w:tab w:val="left" w:pos="1419"/>
        </w:tabs>
        <w:suppressAutoHyphens/>
        <w:spacing w:after="0"/>
        <w:ind w:left="1418" w:hanging="709"/>
        <w:jc w:val="both"/>
        <w:rPr>
          <w:rFonts w:ascii="Times New Roman" w:hAnsi="Times New Roman"/>
          <w:szCs w:val="24"/>
          <w:lang w:val="lv-LV"/>
        </w:rPr>
      </w:pPr>
      <w:r w:rsidRPr="00734153">
        <w:rPr>
          <w:rFonts w:ascii="Times New Roman" w:hAnsi="Times New Roman"/>
          <w:szCs w:val="24"/>
          <w:lang w:val="lv-LV"/>
        </w:rPr>
        <w:t xml:space="preserve">Apstiprināt iepirkuma procedūras nolikumu un tā pielikumus, veikt precizējumus, skaidrojumus, papildinājumus, </w:t>
      </w:r>
      <w:proofErr w:type="gramStart"/>
      <w:r w:rsidRPr="00734153">
        <w:rPr>
          <w:rFonts w:ascii="Times New Roman" w:hAnsi="Times New Roman"/>
          <w:szCs w:val="24"/>
          <w:lang w:val="lv-LV"/>
        </w:rPr>
        <w:t>nebūtiski grozot iepirkuma dokumentus un ievietojot par to attiecīgu informāciju</w:t>
      </w:r>
      <w:proofErr w:type="gramEnd"/>
      <w:r w:rsidRPr="00734153">
        <w:rPr>
          <w:rFonts w:ascii="Times New Roman" w:hAnsi="Times New Roman"/>
          <w:szCs w:val="24"/>
          <w:lang w:val="lv-LV"/>
        </w:rPr>
        <w:t xml:space="preserve"> Pasūtītāja mājaslapā internetā pie attiecīgā iepirkuma dokumentiem. Ja iepirkuma dokumentos ir veicami būtiski grozījumi, Iepirkumu komisija pieņem lēmumu par iepirkuma pārtraukšanu.</w:t>
      </w:r>
    </w:p>
    <w:p w:rsidR="00734153" w:rsidRPr="00734153" w:rsidRDefault="00734153" w:rsidP="00C734A1">
      <w:pPr>
        <w:pStyle w:val="Sarakstarindkopa"/>
        <w:numPr>
          <w:ilvl w:val="2"/>
          <w:numId w:val="12"/>
        </w:numPr>
        <w:tabs>
          <w:tab w:val="left" w:pos="426"/>
          <w:tab w:val="left" w:pos="851"/>
          <w:tab w:val="left" w:pos="1419"/>
          <w:tab w:val="left" w:pos="6462"/>
        </w:tabs>
        <w:suppressAutoHyphens/>
        <w:spacing w:after="0" w:line="240" w:lineRule="auto"/>
        <w:ind w:left="1418" w:hanging="709"/>
        <w:jc w:val="both"/>
        <w:rPr>
          <w:rFonts w:ascii="Times New Roman" w:hAnsi="Times New Roman"/>
          <w:sz w:val="24"/>
          <w:szCs w:val="24"/>
        </w:rPr>
      </w:pPr>
      <w:r w:rsidRPr="00734153">
        <w:rPr>
          <w:rFonts w:ascii="Times New Roman" w:hAnsi="Times New Roman"/>
          <w:sz w:val="24"/>
          <w:szCs w:val="24"/>
        </w:rPr>
        <w:t>Atbilstoši nolikumā noteiktajam saņemt, atvērt piedāvājumus, vērtēt tos un pieņemt lēmumu par aritmētisko kļūdu labojumu, par piedāvājuma turpmāku vērtēšanu vai noraidīšanu. Pieņemt lēmumu par līguma slēgšanas tiesību piešķiršanu.</w:t>
      </w:r>
    </w:p>
    <w:p w:rsidR="00734153" w:rsidRPr="00734153" w:rsidRDefault="00734153" w:rsidP="00C734A1">
      <w:pPr>
        <w:pStyle w:val="Pamatteksts"/>
        <w:widowControl/>
        <w:numPr>
          <w:ilvl w:val="2"/>
          <w:numId w:val="12"/>
        </w:numPr>
        <w:tabs>
          <w:tab w:val="left" w:pos="426"/>
          <w:tab w:val="left" w:pos="1419"/>
        </w:tabs>
        <w:suppressAutoHyphens/>
        <w:spacing w:after="0"/>
        <w:ind w:left="1418" w:hanging="709"/>
        <w:jc w:val="both"/>
        <w:rPr>
          <w:rFonts w:ascii="Times New Roman" w:hAnsi="Times New Roman"/>
          <w:szCs w:val="24"/>
          <w:lang w:val="lv-LV"/>
        </w:rPr>
      </w:pPr>
      <w:r w:rsidRPr="00734153">
        <w:rPr>
          <w:rFonts w:ascii="Times New Roman" w:hAnsi="Times New Roman"/>
          <w:szCs w:val="24"/>
          <w:lang w:val="lv-LV"/>
        </w:rPr>
        <w:t xml:space="preserve">Ja tas ir nepieciešams pretendentu pārbaudei, piedāvājumu vērtēšanai, iepirkumu komisijai ir tiesības pieprasīt pretendentiem precizēt informāciju, iesniegt papildus informāciju, apliecināt piedāvājumā iekļautās informācijas pareizību, pieprasīt uzrādīt dokumenta oriģinālu, u.c. saskaņā ar Publisko iepirkumu likuma 41.un </w:t>
      </w:r>
      <w:proofErr w:type="gramStart"/>
      <w:r w:rsidRPr="00734153">
        <w:rPr>
          <w:rFonts w:ascii="Times New Roman" w:hAnsi="Times New Roman"/>
          <w:szCs w:val="24"/>
          <w:lang w:val="lv-LV"/>
        </w:rPr>
        <w:t>53.pantu</w:t>
      </w:r>
      <w:proofErr w:type="gramEnd"/>
      <w:r w:rsidRPr="00734153">
        <w:rPr>
          <w:rFonts w:ascii="Times New Roman" w:hAnsi="Times New Roman"/>
          <w:szCs w:val="24"/>
          <w:lang w:val="lv-LV"/>
        </w:rPr>
        <w:t>.</w:t>
      </w:r>
    </w:p>
    <w:p w:rsidR="00734153" w:rsidRPr="00734153" w:rsidRDefault="00734153" w:rsidP="00C734A1">
      <w:pPr>
        <w:pStyle w:val="Pamatteksts"/>
        <w:widowControl/>
        <w:numPr>
          <w:ilvl w:val="2"/>
          <w:numId w:val="12"/>
        </w:numPr>
        <w:tabs>
          <w:tab w:val="left" w:pos="426"/>
          <w:tab w:val="left" w:pos="851"/>
          <w:tab w:val="left" w:pos="1419"/>
        </w:tabs>
        <w:suppressAutoHyphens/>
        <w:spacing w:after="0"/>
        <w:ind w:left="1418" w:hanging="709"/>
        <w:jc w:val="both"/>
        <w:rPr>
          <w:rFonts w:ascii="Times New Roman" w:hAnsi="Times New Roman"/>
          <w:szCs w:val="24"/>
          <w:lang w:val="lv-LV"/>
        </w:rPr>
      </w:pPr>
      <w:r w:rsidRPr="00734153">
        <w:rPr>
          <w:rFonts w:ascii="Times New Roman" w:hAnsi="Times New Roman"/>
          <w:szCs w:val="24"/>
          <w:lang w:val="lv-LV"/>
        </w:rPr>
        <w:t xml:space="preserve">Atbilstoši Publisko iepirkumu likuma </w:t>
      </w:r>
      <w:proofErr w:type="gramStart"/>
      <w:r w:rsidRPr="00734153">
        <w:rPr>
          <w:rFonts w:ascii="Times New Roman" w:hAnsi="Times New Roman"/>
          <w:szCs w:val="24"/>
          <w:lang w:val="lv-LV"/>
        </w:rPr>
        <w:t>9.panta</w:t>
      </w:r>
      <w:proofErr w:type="gramEnd"/>
      <w:r w:rsidRPr="00734153">
        <w:rPr>
          <w:rFonts w:ascii="Times New Roman" w:hAnsi="Times New Roman"/>
          <w:szCs w:val="24"/>
          <w:lang w:val="lv-LV"/>
        </w:rPr>
        <w:t xml:space="preserve"> piecpadsmitajai daļai</w:t>
      </w:r>
      <w:r w:rsidRPr="00734153">
        <w:rPr>
          <w:rFonts w:ascii="Times New Roman" w:eastAsia="TimesNewRomanPSMT" w:hAnsi="Times New Roman"/>
          <w:szCs w:val="24"/>
          <w:lang w:val="lv-LV"/>
        </w:rPr>
        <w:t xml:space="preserve"> </w:t>
      </w:r>
      <w:r w:rsidRPr="00734153">
        <w:rPr>
          <w:rFonts w:ascii="Times New Roman" w:hAnsi="Times New Roman"/>
          <w:szCs w:val="24"/>
          <w:lang w:val="lv-LV"/>
        </w:rPr>
        <w:t>pārtraukt iepirkumu, publicējot attiecīgu lēmumu pasūtītāja mājaslapā pie attiecīgā iepirkuma dokumentiem un attiecīgu paziņojumu Iepirkumu uzraudzības biroja mājaslapā, kā arī paziņojot to pretendentiem, ja ir saņemti piedāvājumi.</w:t>
      </w:r>
    </w:p>
    <w:p w:rsidR="00734153" w:rsidRPr="00734153" w:rsidRDefault="00734153" w:rsidP="00C734A1">
      <w:pPr>
        <w:pStyle w:val="Pamatteksts"/>
        <w:widowControl/>
        <w:numPr>
          <w:ilvl w:val="2"/>
          <w:numId w:val="12"/>
        </w:numPr>
        <w:tabs>
          <w:tab w:val="left" w:pos="426"/>
          <w:tab w:val="left" w:pos="851"/>
          <w:tab w:val="left" w:pos="1419"/>
        </w:tabs>
        <w:suppressAutoHyphens/>
        <w:spacing w:after="0"/>
        <w:ind w:left="1418" w:hanging="709"/>
        <w:jc w:val="both"/>
        <w:rPr>
          <w:rFonts w:ascii="Times New Roman" w:hAnsi="Times New Roman"/>
          <w:szCs w:val="24"/>
          <w:lang w:val="lv-LV"/>
        </w:rPr>
      </w:pPr>
      <w:r w:rsidRPr="00734153">
        <w:rPr>
          <w:rFonts w:ascii="Times New Roman" w:hAnsi="Times New Roman"/>
          <w:szCs w:val="24"/>
          <w:lang w:val="lv-LV"/>
        </w:rPr>
        <w:t>Veikt citas darbības saskaņā ar Publisko iepirkumu likumu un uz tā pamata izdotajiem Ministru kabineta noteikumiem, šo nolikumu un citiem normatīvajiem tiesību aktiem.</w:t>
      </w:r>
    </w:p>
    <w:p w:rsidR="00734153" w:rsidRPr="00734153" w:rsidRDefault="00734153" w:rsidP="00C734A1">
      <w:pPr>
        <w:pStyle w:val="Sarakstarindkopa"/>
        <w:numPr>
          <w:ilvl w:val="2"/>
          <w:numId w:val="12"/>
        </w:numPr>
        <w:tabs>
          <w:tab w:val="left" w:pos="426"/>
          <w:tab w:val="left" w:pos="851"/>
          <w:tab w:val="left" w:pos="1419"/>
          <w:tab w:val="left" w:pos="6462"/>
        </w:tabs>
        <w:suppressAutoHyphens/>
        <w:spacing w:after="0" w:line="240" w:lineRule="auto"/>
        <w:ind w:left="1418" w:hanging="709"/>
        <w:jc w:val="both"/>
        <w:rPr>
          <w:rFonts w:ascii="Times New Roman" w:hAnsi="Times New Roman"/>
          <w:sz w:val="24"/>
          <w:szCs w:val="24"/>
        </w:rPr>
      </w:pPr>
      <w:r w:rsidRPr="00734153">
        <w:rPr>
          <w:rFonts w:ascii="Times New Roman" w:hAnsi="Times New Roman"/>
          <w:sz w:val="24"/>
          <w:szCs w:val="24"/>
        </w:rPr>
        <w:t>Pasūtītājs nesedz un nekompensē izdevumus par piedāvājuma sagatavošanu un iesniegšanu neatkarīgi no iepirkuma norises un rezultāta.</w:t>
      </w:r>
    </w:p>
    <w:p w:rsidR="00734153" w:rsidRPr="00734153" w:rsidRDefault="00734153" w:rsidP="00C734A1">
      <w:pPr>
        <w:pStyle w:val="Sarakstarindkopa"/>
        <w:numPr>
          <w:ilvl w:val="1"/>
          <w:numId w:val="12"/>
        </w:numPr>
        <w:suppressAutoHyphens/>
        <w:spacing w:after="0" w:line="240" w:lineRule="auto"/>
        <w:ind w:hanging="502"/>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Komisijai ir pienākumi:</w:t>
      </w:r>
    </w:p>
    <w:p w:rsidR="00734153" w:rsidRPr="00734153" w:rsidRDefault="00734153" w:rsidP="00C734A1">
      <w:pPr>
        <w:pStyle w:val="Pamatteksts"/>
        <w:widowControl/>
        <w:numPr>
          <w:ilvl w:val="2"/>
          <w:numId w:val="12"/>
        </w:numPr>
        <w:tabs>
          <w:tab w:val="left" w:pos="426"/>
          <w:tab w:val="left" w:pos="1419"/>
        </w:tabs>
        <w:suppressAutoHyphens/>
        <w:spacing w:after="0"/>
        <w:ind w:left="1418" w:hanging="709"/>
        <w:jc w:val="both"/>
        <w:rPr>
          <w:rFonts w:ascii="Times New Roman" w:hAnsi="Times New Roman"/>
          <w:szCs w:val="24"/>
          <w:lang w:val="lv-LV"/>
        </w:rPr>
      </w:pPr>
      <w:r w:rsidRPr="00734153">
        <w:rPr>
          <w:rFonts w:ascii="Times New Roman" w:hAnsi="Times New Roman"/>
          <w:szCs w:val="24"/>
          <w:lang w:val="lv-LV"/>
        </w:rPr>
        <w:t>Atbilstoši nolikumā noteiktajam vērtēšanas kritērijam vērtēt noteiktajā laikā saņemtos pretendentu piedāvājumus, veicot visas darbības, kuras nepieciešamas lēmuma pieņemšanai par līguma slēgšanas tiesību piešķiršanu, atbilstoši nolikuma noteikumiem un Publisko iepirkumu likumam.</w:t>
      </w:r>
    </w:p>
    <w:p w:rsidR="00734153" w:rsidRPr="00734153" w:rsidRDefault="00734153" w:rsidP="00C734A1">
      <w:pPr>
        <w:pStyle w:val="Pamatteksts"/>
        <w:widowControl/>
        <w:numPr>
          <w:ilvl w:val="2"/>
          <w:numId w:val="12"/>
        </w:numPr>
        <w:tabs>
          <w:tab w:val="left" w:pos="426"/>
          <w:tab w:val="left" w:pos="1419"/>
        </w:tabs>
        <w:suppressAutoHyphens/>
        <w:spacing w:after="0"/>
        <w:ind w:left="1418" w:hanging="709"/>
        <w:jc w:val="both"/>
        <w:rPr>
          <w:rFonts w:ascii="Times New Roman" w:hAnsi="Times New Roman"/>
          <w:szCs w:val="24"/>
          <w:lang w:val="lv-LV"/>
        </w:rPr>
      </w:pPr>
      <w:r w:rsidRPr="00734153">
        <w:rPr>
          <w:rFonts w:ascii="Times New Roman" w:hAnsi="Times New Roman"/>
          <w:szCs w:val="24"/>
          <w:lang w:val="lv-LV"/>
        </w:rPr>
        <w:t>Nolikumā noteiktajā termiņā pirms piedāvājumu iesniegšanas sniegt atbildes uz visiem iepirkumā saņemtajiem jautājumiem.</w:t>
      </w:r>
    </w:p>
    <w:p w:rsidR="00734153" w:rsidRPr="00734153" w:rsidRDefault="00734153" w:rsidP="00C734A1">
      <w:pPr>
        <w:pStyle w:val="Pamatteksts"/>
        <w:widowControl/>
        <w:numPr>
          <w:ilvl w:val="2"/>
          <w:numId w:val="12"/>
        </w:numPr>
        <w:tabs>
          <w:tab w:val="left" w:pos="426"/>
          <w:tab w:val="left" w:pos="1419"/>
        </w:tabs>
        <w:suppressAutoHyphens/>
        <w:spacing w:after="0"/>
        <w:ind w:left="1418" w:hanging="709"/>
        <w:jc w:val="both"/>
        <w:rPr>
          <w:rFonts w:ascii="Times New Roman" w:hAnsi="Times New Roman"/>
          <w:szCs w:val="24"/>
          <w:lang w:val="lv-LV"/>
        </w:rPr>
      </w:pPr>
      <w:r w:rsidRPr="00734153">
        <w:rPr>
          <w:rFonts w:ascii="Times New Roman" w:hAnsi="Times New Roman"/>
          <w:szCs w:val="24"/>
          <w:lang w:val="lv-LV"/>
        </w:rPr>
        <w:t>Izsniegt vispārpieejamo informāciju saskaņā ar Publisko iepirkumu likumu un citiem spēkā esošiem normatīvajiem aktiem.</w:t>
      </w:r>
    </w:p>
    <w:p w:rsidR="00734153" w:rsidRPr="00734153" w:rsidRDefault="00734153" w:rsidP="00C734A1">
      <w:pPr>
        <w:pStyle w:val="Sarakstarindkopa"/>
        <w:numPr>
          <w:ilvl w:val="2"/>
          <w:numId w:val="12"/>
        </w:numPr>
        <w:tabs>
          <w:tab w:val="left" w:pos="426"/>
        </w:tabs>
        <w:suppressAutoHyphens/>
        <w:spacing w:after="0" w:line="240" w:lineRule="auto"/>
        <w:ind w:left="1418" w:hanging="709"/>
        <w:jc w:val="both"/>
        <w:rPr>
          <w:rFonts w:ascii="Times New Roman" w:hAnsi="Times New Roman"/>
          <w:sz w:val="24"/>
          <w:szCs w:val="24"/>
        </w:rPr>
      </w:pPr>
      <w:r w:rsidRPr="00734153">
        <w:rPr>
          <w:rFonts w:ascii="Times New Roman" w:hAnsi="Times New Roman"/>
          <w:sz w:val="24"/>
          <w:szCs w:val="24"/>
        </w:rPr>
        <w:t xml:space="preserve">Iepirkumu komisija un Pasūtītājs nodrošina Publisko iepirkumu likumā paredzēto informācijas neizpaušanu, tai skaitā arī tās informācijas neizpaušanu, </w:t>
      </w:r>
      <w:proofErr w:type="gramStart"/>
      <w:r w:rsidRPr="00734153">
        <w:rPr>
          <w:rFonts w:ascii="Times New Roman" w:hAnsi="Times New Roman"/>
          <w:sz w:val="24"/>
          <w:szCs w:val="24"/>
        </w:rPr>
        <w:lastRenderedPageBreak/>
        <w:t>ko pretendents piedāvājumā ir norādījis kā komercnoslēpumu</w:t>
      </w:r>
      <w:proofErr w:type="gramEnd"/>
      <w:r w:rsidRPr="00734153">
        <w:rPr>
          <w:rFonts w:ascii="Times New Roman" w:hAnsi="Times New Roman"/>
          <w:sz w:val="24"/>
          <w:szCs w:val="24"/>
        </w:rPr>
        <w:t xml:space="preserve"> vai konfidenciālu informāciju.</w:t>
      </w:r>
    </w:p>
    <w:p w:rsidR="00734153" w:rsidRPr="00734153" w:rsidRDefault="00734153" w:rsidP="00C734A1">
      <w:pPr>
        <w:pStyle w:val="Pamatteksts"/>
        <w:widowControl/>
        <w:numPr>
          <w:ilvl w:val="2"/>
          <w:numId w:val="12"/>
        </w:numPr>
        <w:tabs>
          <w:tab w:val="left" w:pos="426"/>
          <w:tab w:val="left" w:pos="1419"/>
        </w:tabs>
        <w:suppressAutoHyphens/>
        <w:spacing w:after="0"/>
        <w:ind w:left="1418" w:hanging="709"/>
        <w:jc w:val="both"/>
        <w:rPr>
          <w:rFonts w:ascii="Times New Roman" w:hAnsi="Times New Roman"/>
          <w:szCs w:val="24"/>
          <w:lang w:val="lv-LV"/>
        </w:rPr>
      </w:pPr>
      <w:r w:rsidRPr="00734153">
        <w:rPr>
          <w:rFonts w:ascii="Times New Roman" w:hAnsi="Times New Roman"/>
          <w:szCs w:val="24"/>
          <w:lang w:val="lv-LV"/>
        </w:rPr>
        <w:t>Veikt citas darbības saskaņā ar Publisko iepirkumu likumu, uz tā pamata izdotajiem Ministru kabineta noteikumiem, šo nolikumu un citām spēkā esošām tiesību normām.</w:t>
      </w:r>
    </w:p>
    <w:p w:rsidR="00734153" w:rsidRPr="00734153" w:rsidRDefault="00734153" w:rsidP="00C734A1">
      <w:pPr>
        <w:pStyle w:val="Sarakstarindkopa"/>
        <w:numPr>
          <w:ilvl w:val="1"/>
          <w:numId w:val="12"/>
        </w:numPr>
        <w:suppressAutoHyphens/>
        <w:spacing w:after="0" w:line="240" w:lineRule="auto"/>
        <w:ind w:hanging="502"/>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Pretendentam ir tiesības:</w:t>
      </w:r>
    </w:p>
    <w:p w:rsidR="00734153" w:rsidRPr="00734153" w:rsidRDefault="00734153" w:rsidP="00C734A1">
      <w:pPr>
        <w:pStyle w:val="Sarakstarindkopa"/>
        <w:numPr>
          <w:ilvl w:val="2"/>
          <w:numId w:val="12"/>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Līdz piedāvājumu iesniegšanas termiņa beigām grozīt vai jebkurā Iepirkuma posmā atsaukt iesniegto piedāvājumu pilnībā vai daļēji, rakstiski par to paziņojot Iepirkumu komisijai. Paziņojums par grozījumiem piedāvājumā un piedāvājuma atsaukums sagatavojams un iesniedzams tāpat kā piedāvājums, papildus uz aploksnes norādot attiecīgi „PIEDĀVĀJUMA GROZĪJUMI” vai „PIEDĀVĀJUMA ATSAUKUMS”;</w:t>
      </w:r>
    </w:p>
    <w:p w:rsidR="00734153" w:rsidRPr="00734153" w:rsidRDefault="00734153" w:rsidP="00C734A1">
      <w:pPr>
        <w:pStyle w:val="Sarakstarindkopa"/>
        <w:numPr>
          <w:ilvl w:val="2"/>
          <w:numId w:val="12"/>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Pieprasīt papildu informāciju par nolikumu, ievērojot šī Nolikuma noteikumus;</w:t>
      </w:r>
    </w:p>
    <w:p w:rsidR="00734153" w:rsidRPr="00734153" w:rsidRDefault="00734153" w:rsidP="00C734A1">
      <w:pPr>
        <w:pStyle w:val="Sarakstarindkopa"/>
        <w:numPr>
          <w:ilvl w:val="1"/>
          <w:numId w:val="12"/>
        </w:numPr>
        <w:suppressAutoHyphens/>
        <w:spacing w:after="0" w:line="240" w:lineRule="auto"/>
        <w:ind w:hanging="502"/>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Pretendenta pienākumi:</w:t>
      </w:r>
    </w:p>
    <w:p w:rsidR="00734153" w:rsidRPr="00734153" w:rsidRDefault="00734153" w:rsidP="00C734A1">
      <w:pPr>
        <w:pStyle w:val="Sarakstarindkopa"/>
        <w:numPr>
          <w:ilvl w:val="2"/>
          <w:numId w:val="12"/>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 xml:space="preserve">Sagatavot un iesniegt piedāvājumu atbilstoši nolikuma noteikumiem, ievērot Pasūtītāja norādījumus attiecībā uz nolikumam pievienotām </w:t>
      </w:r>
      <w:proofErr w:type="spellStart"/>
      <w:r w:rsidRPr="00734153">
        <w:rPr>
          <w:rFonts w:ascii="Times New Roman" w:eastAsia="Calibri" w:hAnsi="Times New Roman"/>
          <w:bCs/>
          <w:sz w:val="24"/>
          <w:szCs w:val="24"/>
          <w:lang w:eastAsia="ar-SA"/>
        </w:rPr>
        <w:t>paraugformām</w:t>
      </w:r>
      <w:proofErr w:type="spellEnd"/>
      <w:r w:rsidRPr="00734153">
        <w:rPr>
          <w:rFonts w:ascii="Times New Roman" w:eastAsia="Calibri" w:hAnsi="Times New Roman"/>
          <w:bCs/>
          <w:sz w:val="24"/>
          <w:szCs w:val="24"/>
          <w:lang w:eastAsia="ar-SA"/>
        </w:rPr>
        <w:t>. Gadījumā, ja Pretendents konstatē pretrunas nolikumā, par to Pretendentam ir vēlams informēt Pasūtītāju un lūgt skaidrojumu.</w:t>
      </w:r>
    </w:p>
    <w:p w:rsidR="00734153" w:rsidRPr="00734153" w:rsidRDefault="00734153" w:rsidP="00C734A1">
      <w:pPr>
        <w:pStyle w:val="Sarakstarindkopa"/>
        <w:numPr>
          <w:ilvl w:val="2"/>
          <w:numId w:val="12"/>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734153" w:rsidRPr="00734153" w:rsidRDefault="00734153" w:rsidP="00C734A1">
      <w:pPr>
        <w:pStyle w:val="Sarakstarindkopa"/>
        <w:numPr>
          <w:ilvl w:val="2"/>
          <w:numId w:val="12"/>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Pasūtītāja noteiktajā termiņā sniegt atbildes uz Iepirkumu komisijas pieprasījumu par piedāvājumā ietvertās informācijas precizēšanu, skaidrošanu un iesniegt nepieciešamos dokumentus.</w:t>
      </w:r>
    </w:p>
    <w:p w:rsidR="00734153" w:rsidRPr="00734153" w:rsidRDefault="00734153" w:rsidP="00C734A1">
      <w:pPr>
        <w:pStyle w:val="Sarakstarindkopa"/>
        <w:numPr>
          <w:ilvl w:val="2"/>
          <w:numId w:val="12"/>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Segt piedāvājuma sagatavošanas un iesniegšanas izmaksas. Pasūtītājs nav atbildīgs par šīm izmaksām neatkarīgi no Iepirkuma rezultātiem.</w:t>
      </w:r>
    </w:p>
    <w:p w:rsidR="00734153" w:rsidRPr="00734153" w:rsidRDefault="00734153" w:rsidP="00C734A1">
      <w:pPr>
        <w:pStyle w:val="Sarakstarindkopa"/>
        <w:numPr>
          <w:ilvl w:val="2"/>
          <w:numId w:val="12"/>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 xml:space="preserve">Līdz piedāvājumu iesniegšanas termiņa beigām regulāri iepazīties ar Pasūtītāja ievietoto informāciju par Iepirkumu Pasūtītāja </w:t>
      </w:r>
      <w:proofErr w:type="gramStart"/>
      <w:r w:rsidRPr="00734153">
        <w:rPr>
          <w:rFonts w:ascii="Times New Roman" w:eastAsia="Calibri" w:hAnsi="Times New Roman"/>
          <w:bCs/>
          <w:sz w:val="24"/>
          <w:szCs w:val="24"/>
          <w:lang w:eastAsia="ar-SA"/>
        </w:rPr>
        <w:t>mājas lapā</w:t>
      </w:r>
      <w:proofErr w:type="gramEnd"/>
      <w:r w:rsidRPr="00734153">
        <w:rPr>
          <w:rFonts w:ascii="Times New Roman" w:eastAsia="Calibri" w:hAnsi="Times New Roman"/>
          <w:bCs/>
          <w:sz w:val="24"/>
          <w:szCs w:val="24"/>
          <w:lang w:eastAsia="ar-SA"/>
        </w:rPr>
        <w:t xml:space="preserve"> internetā.</w:t>
      </w:r>
    </w:p>
    <w:p w:rsidR="00734153" w:rsidRPr="00734153" w:rsidRDefault="00734153" w:rsidP="00C734A1">
      <w:pPr>
        <w:pStyle w:val="Sarakstarindkopa"/>
        <w:numPr>
          <w:ilvl w:val="2"/>
          <w:numId w:val="12"/>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Saņemot uzaicinājumu slēgt Iepirkuma līgumu, Pasūtītāja uzaicinājumā norādītajā termiņā</w:t>
      </w:r>
      <w:proofErr w:type="gramStart"/>
      <w:r w:rsidRPr="00734153">
        <w:rPr>
          <w:rFonts w:ascii="Times New Roman" w:eastAsia="Calibri" w:hAnsi="Times New Roman"/>
          <w:bCs/>
          <w:sz w:val="24"/>
          <w:szCs w:val="24"/>
          <w:lang w:eastAsia="ar-SA"/>
        </w:rPr>
        <w:t xml:space="preserve"> , </w:t>
      </w:r>
      <w:proofErr w:type="gramEnd"/>
      <w:r w:rsidRPr="00734153">
        <w:rPr>
          <w:rFonts w:ascii="Times New Roman" w:eastAsia="Calibri" w:hAnsi="Times New Roman"/>
          <w:bCs/>
          <w:sz w:val="24"/>
          <w:szCs w:val="24"/>
          <w:lang w:eastAsia="ar-SA"/>
        </w:rPr>
        <w:t>noslēgt Iepirkuma līgumu.</w:t>
      </w:r>
    </w:p>
    <w:p w:rsidR="00734153" w:rsidRPr="00734153" w:rsidRDefault="00734153" w:rsidP="00734153">
      <w:pPr>
        <w:spacing w:after="0" w:line="240" w:lineRule="auto"/>
        <w:jc w:val="both"/>
        <w:rPr>
          <w:rFonts w:ascii="Times New Roman" w:eastAsia="Calibri" w:hAnsi="Times New Roman"/>
          <w:b/>
          <w:bCs/>
          <w:sz w:val="24"/>
          <w:szCs w:val="24"/>
          <w:lang w:eastAsia="ar-SA"/>
        </w:rPr>
      </w:pPr>
    </w:p>
    <w:p w:rsidR="00734153" w:rsidRPr="00734153" w:rsidRDefault="00734153" w:rsidP="00734153">
      <w:pPr>
        <w:spacing w:after="0" w:line="240" w:lineRule="auto"/>
        <w:jc w:val="both"/>
        <w:rPr>
          <w:rFonts w:ascii="Times New Roman" w:eastAsia="Calibri" w:hAnsi="Times New Roman"/>
          <w:b/>
          <w:bCs/>
          <w:sz w:val="24"/>
          <w:szCs w:val="24"/>
          <w:lang w:eastAsia="ar-SA"/>
        </w:rPr>
      </w:pPr>
      <w:r w:rsidRPr="00734153">
        <w:rPr>
          <w:rFonts w:ascii="Times New Roman" w:eastAsia="Calibri" w:hAnsi="Times New Roman"/>
          <w:b/>
          <w:bCs/>
          <w:sz w:val="24"/>
          <w:szCs w:val="24"/>
          <w:lang w:eastAsia="ar-SA"/>
        </w:rPr>
        <w:t>Pielikumi:</w:t>
      </w:r>
    </w:p>
    <w:p w:rsidR="00734153" w:rsidRPr="00734153" w:rsidRDefault="00734153" w:rsidP="00734153">
      <w:pPr>
        <w:spacing w:after="0" w:line="240" w:lineRule="auto"/>
        <w:jc w:val="both"/>
        <w:rPr>
          <w:rFonts w:ascii="Times New Roman" w:eastAsia="Calibri" w:hAnsi="Times New Roman"/>
          <w:b/>
          <w:bCs/>
          <w:sz w:val="24"/>
          <w:szCs w:val="24"/>
          <w:lang w:eastAsia="ar-SA"/>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292"/>
      </w:tblGrid>
      <w:tr w:rsidR="00734153" w:rsidRPr="00734153" w:rsidTr="00E8088A">
        <w:tc>
          <w:tcPr>
            <w:tcW w:w="1463" w:type="dxa"/>
          </w:tcPr>
          <w:p w:rsidR="00734153" w:rsidRPr="00734153" w:rsidRDefault="00734153" w:rsidP="000D083F">
            <w:pPr>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1.pielikums</w:t>
            </w:r>
          </w:p>
        </w:tc>
        <w:tc>
          <w:tcPr>
            <w:tcW w:w="7292" w:type="dxa"/>
          </w:tcPr>
          <w:p w:rsidR="00734153" w:rsidRPr="00734153" w:rsidRDefault="00734153" w:rsidP="000D083F">
            <w:pPr>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Tehniskā specifikācija</w:t>
            </w:r>
          </w:p>
        </w:tc>
      </w:tr>
      <w:tr w:rsidR="00734153" w:rsidRPr="00734153" w:rsidTr="00E8088A">
        <w:tc>
          <w:tcPr>
            <w:tcW w:w="1463" w:type="dxa"/>
          </w:tcPr>
          <w:p w:rsidR="00734153" w:rsidRPr="00734153" w:rsidRDefault="00734153" w:rsidP="000D083F">
            <w:pPr>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2.pielikums</w:t>
            </w:r>
          </w:p>
        </w:tc>
        <w:tc>
          <w:tcPr>
            <w:tcW w:w="7292" w:type="dxa"/>
          </w:tcPr>
          <w:p w:rsidR="00734153" w:rsidRPr="00734153" w:rsidRDefault="00734153" w:rsidP="000D083F">
            <w:pPr>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Pretendenta pieteikums</w:t>
            </w:r>
          </w:p>
        </w:tc>
      </w:tr>
      <w:tr w:rsidR="006C055B" w:rsidRPr="00734153" w:rsidTr="00E8088A">
        <w:tc>
          <w:tcPr>
            <w:tcW w:w="1463" w:type="dxa"/>
          </w:tcPr>
          <w:p w:rsidR="006C055B" w:rsidRPr="00734153" w:rsidRDefault="006C055B" w:rsidP="006C055B">
            <w:pPr>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3.pielikums</w:t>
            </w:r>
          </w:p>
        </w:tc>
        <w:tc>
          <w:tcPr>
            <w:tcW w:w="7292" w:type="dxa"/>
          </w:tcPr>
          <w:p w:rsidR="006C055B" w:rsidRPr="00734153" w:rsidRDefault="00E8088A" w:rsidP="006C055B">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Pretendenta pieredzes saraksts</w:t>
            </w:r>
          </w:p>
        </w:tc>
      </w:tr>
      <w:tr w:rsidR="00E8088A" w:rsidRPr="00734153" w:rsidTr="00E8088A">
        <w:tc>
          <w:tcPr>
            <w:tcW w:w="1463" w:type="dxa"/>
          </w:tcPr>
          <w:p w:rsidR="00E8088A" w:rsidRPr="00734153" w:rsidRDefault="00E8088A" w:rsidP="00E8088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4</w:t>
            </w:r>
            <w:r w:rsidRPr="00734153">
              <w:rPr>
                <w:rFonts w:ascii="Times New Roman" w:eastAsia="Calibri" w:hAnsi="Times New Roman"/>
                <w:bCs/>
                <w:sz w:val="24"/>
                <w:szCs w:val="24"/>
                <w:lang w:eastAsia="ar-SA"/>
              </w:rPr>
              <w:t>.pielikums</w:t>
            </w:r>
          </w:p>
        </w:tc>
        <w:tc>
          <w:tcPr>
            <w:tcW w:w="7292" w:type="dxa"/>
          </w:tcPr>
          <w:p w:rsidR="00E8088A" w:rsidRPr="00734153" w:rsidRDefault="00E8088A" w:rsidP="00E8088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Būvuzrauga profesionālās pieredzes apraksts</w:t>
            </w:r>
          </w:p>
        </w:tc>
      </w:tr>
      <w:tr w:rsidR="00E8088A" w:rsidRPr="00734153" w:rsidTr="00E8088A">
        <w:tc>
          <w:tcPr>
            <w:tcW w:w="1463" w:type="dxa"/>
          </w:tcPr>
          <w:p w:rsidR="00E8088A" w:rsidRPr="00734153" w:rsidRDefault="00E8088A" w:rsidP="00E8088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5</w:t>
            </w:r>
            <w:r w:rsidRPr="00734153">
              <w:rPr>
                <w:rFonts w:ascii="Times New Roman" w:eastAsia="Calibri" w:hAnsi="Times New Roman"/>
                <w:bCs/>
                <w:sz w:val="24"/>
                <w:szCs w:val="24"/>
                <w:lang w:eastAsia="ar-SA"/>
              </w:rPr>
              <w:t>.pielikums</w:t>
            </w:r>
          </w:p>
        </w:tc>
        <w:tc>
          <w:tcPr>
            <w:tcW w:w="7292" w:type="dxa"/>
          </w:tcPr>
          <w:p w:rsidR="00E8088A" w:rsidRDefault="002E01C6" w:rsidP="00E8088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Finanšu piedāvājums</w:t>
            </w:r>
          </w:p>
        </w:tc>
      </w:tr>
      <w:tr w:rsidR="00E8088A" w:rsidRPr="00734153" w:rsidTr="00E8088A">
        <w:tc>
          <w:tcPr>
            <w:tcW w:w="1463" w:type="dxa"/>
          </w:tcPr>
          <w:p w:rsidR="00E8088A" w:rsidRPr="00734153" w:rsidRDefault="00E8088A" w:rsidP="00E8088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6</w:t>
            </w:r>
            <w:r w:rsidRPr="00734153">
              <w:rPr>
                <w:rFonts w:ascii="Times New Roman" w:eastAsia="Calibri" w:hAnsi="Times New Roman"/>
                <w:bCs/>
                <w:sz w:val="24"/>
                <w:szCs w:val="24"/>
                <w:lang w:eastAsia="ar-SA"/>
              </w:rPr>
              <w:t>.pielikums</w:t>
            </w:r>
          </w:p>
        </w:tc>
        <w:tc>
          <w:tcPr>
            <w:tcW w:w="7292" w:type="dxa"/>
          </w:tcPr>
          <w:p w:rsidR="00E8088A" w:rsidRPr="00AA2EB0" w:rsidRDefault="002E01C6" w:rsidP="00E8088A">
            <w:pPr>
              <w:jc w:val="both"/>
              <w:rPr>
                <w:rFonts w:ascii="Times New Roman" w:eastAsia="Calibri" w:hAnsi="Times New Roman"/>
                <w:bCs/>
                <w:sz w:val="24"/>
                <w:szCs w:val="24"/>
                <w:lang w:eastAsia="ar-SA"/>
              </w:rPr>
            </w:pPr>
            <w:r w:rsidRPr="00734153">
              <w:rPr>
                <w:rFonts w:ascii="Times New Roman" w:hAnsi="Times New Roman"/>
                <w:sz w:val="24"/>
                <w:szCs w:val="24"/>
              </w:rPr>
              <w:t>Līguma projekts</w:t>
            </w:r>
          </w:p>
        </w:tc>
      </w:tr>
      <w:tr w:rsidR="00E8088A" w:rsidRPr="00734153" w:rsidTr="00E8088A">
        <w:tc>
          <w:tcPr>
            <w:tcW w:w="1463" w:type="dxa"/>
          </w:tcPr>
          <w:p w:rsidR="00E8088A" w:rsidRPr="00734153" w:rsidRDefault="00E8088A" w:rsidP="00E8088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7. </w:t>
            </w:r>
            <w:r w:rsidRPr="00734153">
              <w:rPr>
                <w:rFonts w:ascii="Times New Roman" w:eastAsia="Calibri" w:hAnsi="Times New Roman"/>
                <w:bCs/>
                <w:sz w:val="24"/>
                <w:szCs w:val="24"/>
                <w:lang w:eastAsia="ar-SA"/>
              </w:rPr>
              <w:t>pielikums</w:t>
            </w:r>
          </w:p>
        </w:tc>
        <w:tc>
          <w:tcPr>
            <w:tcW w:w="7292" w:type="dxa"/>
          </w:tcPr>
          <w:p w:rsidR="00E8088A" w:rsidRPr="00734153" w:rsidRDefault="002E01C6" w:rsidP="00E8088A">
            <w:pPr>
              <w:ind w:right="-6"/>
              <w:rPr>
                <w:rFonts w:ascii="Times New Roman" w:eastAsia="Calibri" w:hAnsi="Times New Roman"/>
                <w:bCs/>
                <w:sz w:val="24"/>
                <w:szCs w:val="24"/>
                <w:lang w:eastAsia="ar-SA"/>
              </w:rPr>
            </w:pPr>
            <w:r>
              <w:rPr>
                <w:rFonts w:ascii="Times New Roman" w:eastAsia="Calibri" w:hAnsi="Times New Roman"/>
                <w:bCs/>
                <w:sz w:val="24"/>
                <w:szCs w:val="24"/>
                <w:lang w:eastAsia="ar-SA"/>
              </w:rPr>
              <w:t>Piedāvājuma nodrošinājuma atbilstības noteikumi</w:t>
            </w:r>
            <w:bookmarkStart w:id="11" w:name="_GoBack"/>
            <w:bookmarkEnd w:id="11"/>
          </w:p>
        </w:tc>
      </w:tr>
    </w:tbl>
    <w:p w:rsidR="00734153" w:rsidRPr="00734153" w:rsidRDefault="00734153" w:rsidP="00734153">
      <w:pPr>
        <w:spacing w:after="0" w:line="240" w:lineRule="auto"/>
        <w:jc w:val="both"/>
        <w:rPr>
          <w:rFonts w:ascii="Times New Roman" w:eastAsia="Calibri" w:hAnsi="Times New Roman"/>
          <w:bCs/>
          <w:sz w:val="24"/>
          <w:szCs w:val="24"/>
          <w:lang w:eastAsia="ar-SA"/>
        </w:rPr>
      </w:pPr>
    </w:p>
    <w:p w:rsidR="00B67ED2" w:rsidRPr="00734153" w:rsidRDefault="00734153" w:rsidP="00E8088A">
      <w:pPr>
        <w:spacing w:after="0" w:line="240" w:lineRule="auto"/>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Iepirkumu komisijas priekšsēdētājs ________________ Uģis Fjodorovs</w:t>
      </w:r>
    </w:p>
    <w:p w:rsidR="00B67ED2" w:rsidRPr="00734153" w:rsidRDefault="00B67ED2" w:rsidP="00C748DC">
      <w:pPr>
        <w:rPr>
          <w:rFonts w:ascii="Times New Roman" w:eastAsia="Calibri" w:hAnsi="Times New Roman"/>
          <w:bCs/>
          <w:sz w:val="24"/>
          <w:szCs w:val="24"/>
          <w:lang w:eastAsia="ar-SA"/>
        </w:rPr>
      </w:pPr>
    </w:p>
    <w:sectPr w:rsidR="00B67ED2" w:rsidRPr="00734153" w:rsidSect="00516FEA">
      <w:footerReference w:type="even" r:id="rId12"/>
      <w:footerReference w:type="default" r:id="rId13"/>
      <w:footerReference w:type="first" r:id="rId14"/>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FAA" w:rsidRDefault="001D4FAA" w:rsidP="006F6A58">
      <w:pPr>
        <w:spacing w:after="0" w:line="240" w:lineRule="auto"/>
      </w:pPr>
      <w:r>
        <w:separator/>
      </w:r>
    </w:p>
  </w:endnote>
  <w:endnote w:type="continuationSeparator" w:id="0">
    <w:p w:rsidR="001D4FAA" w:rsidRDefault="001D4FAA"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9D" w:rsidRDefault="009B159D" w:rsidP="00CA0C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159D" w:rsidRDefault="009B159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9D" w:rsidRPr="000C684A" w:rsidRDefault="00704976">
    <w:pPr>
      <w:pStyle w:val="Kjene"/>
      <w:jc w:val="center"/>
    </w:pPr>
    <w:r>
      <w:fldChar w:fldCharType="begin"/>
    </w:r>
    <w:r>
      <w:instrText>PAGE   \* MERGEFORMAT</w:instrText>
    </w:r>
    <w:r>
      <w:fldChar w:fldCharType="separate"/>
    </w:r>
    <w:r w:rsidR="002E01C6">
      <w:rPr>
        <w:noProof/>
      </w:rPr>
      <w:t>11</w:t>
    </w:r>
    <w:r>
      <w:rPr>
        <w:noProof/>
      </w:rPr>
      <w:fldChar w:fldCharType="end"/>
    </w:r>
  </w:p>
  <w:p w:rsidR="009B159D" w:rsidRDefault="009B159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9D" w:rsidRDefault="00704976">
    <w:pPr>
      <w:pStyle w:val="Kjene"/>
      <w:jc w:val="center"/>
    </w:pPr>
    <w:r>
      <w:fldChar w:fldCharType="begin"/>
    </w:r>
    <w:r>
      <w:instrText>PAGE   \* MERGEFORMAT</w:instrText>
    </w:r>
    <w:r>
      <w:fldChar w:fldCharType="separate"/>
    </w:r>
    <w:r w:rsidR="009B159D">
      <w:rPr>
        <w:noProof/>
      </w:rPr>
      <w:t>35</w:t>
    </w:r>
    <w:r>
      <w:rPr>
        <w:noProof/>
      </w:rPr>
      <w:fldChar w:fldCharType="end"/>
    </w:r>
  </w:p>
  <w:p w:rsidR="009B159D" w:rsidRDefault="009B159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FAA" w:rsidRDefault="001D4FAA" w:rsidP="006F6A58">
      <w:pPr>
        <w:spacing w:after="0" w:line="240" w:lineRule="auto"/>
      </w:pPr>
      <w:r>
        <w:separator/>
      </w:r>
    </w:p>
  </w:footnote>
  <w:footnote w:type="continuationSeparator" w:id="0">
    <w:p w:rsidR="001D4FAA" w:rsidRDefault="001D4FAA"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2100"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382A5684"/>
    <w:multiLevelType w:val="multilevel"/>
    <w:tmpl w:val="4CEC7AC8"/>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45AF0CD3"/>
    <w:multiLevelType w:val="multilevel"/>
    <w:tmpl w:val="81D2EDB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9051A6A"/>
    <w:multiLevelType w:val="multilevel"/>
    <w:tmpl w:val="36D86616"/>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BA396E"/>
    <w:multiLevelType w:val="multilevel"/>
    <w:tmpl w:val="3F74CDCE"/>
    <w:lvl w:ilvl="0">
      <w:start w:val="1"/>
      <w:numFmt w:val="decimal"/>
      <w:pStyle w:val="Paragrfs"/>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F5D422A"/>
    <w:multiLevelType w:val="multilevel"/>
    <w:tmpl w:val="7A3025D4"/>
    <w:lvl w:ilvl="0">
      <w:start w:val="8"/>
      <w:numFmt w:val="decimal"/>
      <w:lvlText w:val="%1."/>
      <w:lvlJc w:val="left"/>
      <w:pPr>
        <w:ind w:left="540" w:hanging="540"/>
      </w:pPr>
      <w:rPr>
        <w:rFonts w:hint="default"/>
      </w:rPr>
    </w:lvl>
    <w:lvl w:ilvl="1">
      <w:start w:val="3"/>
      <w:numFmt w:val="decimal"/>
      <w:lvlText w:val="%1.%2."/>
      <w:lvlJc w:val="left"/>
      <w:pPr>
        <w:ind w:left="1250" w:hanging="540"/>
      </w:pPr>
      <w:rPr>
        <w:rFonts w:hint="default"/>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63451A9E"/>
    <w:multiLevelType w:val="multilevel"/>
    <w:tmpl w:val="BC9C44BA"/>
    <w:lvl w:ilvl="0">
      <w:start w:val="1"/>
      <w:numFmt w:val="decimal"/>
      <w:pStyle w:val="Sarakstaaizzme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1DA7F19"/>
    <w:multiLevelType w:val="multilevel"/>
    <w:tmpl w:val="88C0B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7C5D5621"/>
    <w:multiLevelType w:val="multilevel"/>
    <w:tmpl w:val="DD1AE7F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6"/>
  </w:num>
  <w:num w:numId="4">
    <w:abstractNumId w:val="5"/>
  </w:num>
  <w:num w:numId="5">
    <w:abstractNumId w:val="2"/>
  </w:num>
  <w:num w:numId="6">
    <w:abstractNumId w:val="11"/>
  </w:num>
  <w:num w:numId="7">
    <w:abstractNumId w:val="10"/>
  </w:num>
  <w:num w:numId="8">
    <w:abstractNumId w:val="8"/>
  </w:num>
  <w:num w:numId="9">
    <w:abstractNumId w:val="12"/>
  </w:num>
  <w:num w:numId="10">
    <w:abstractNumId w:val="9"/>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F0C"/>
    <w:rsid w:val="000007EA"/>
    <w:rsid w:val="000020BC"/>
    <w:rsid w:val="000021C8"/>
    <w:rsid w:val="000028F5"/>
    <w:rsid w:val="00004569"/>
    <w:rsid w:val="00004846"/>
    <w:rsid w:val="000048F6"/>
    <w:rsid w:val="00004A64"/>
    <w:rsid w:val="00004B1D"/>
    <w:rsid w:val="00004BD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397"/>
    <w:rsid w:val="000426CB"/>
    <w:rsid w:val="00043319"/>
    <w:rsid w:val="000440C4"/>
    <w:rsid w:val="00044252"/>
    <w:rsid w:val="00044AA0"/>
    <w:rsid w:val="00044DD3"/>
    <w:rsid w:val="000456EB"/>
    <w:rsid w:val="000458CF"/>
    <w:rsid w:val="00046982"/>
    <w:rsid w:val="00046C58"/>
    <w:rsid w:val="0004717C"/>
    <w:rsid w:val="00047186"/>
    <w:rsid w:val="00047622"/>
    <w:rsid w:val="00047A1A"/>
    <w:rsid w:val="00047EDB"/>
    <w:rsid w:val="00047F40"/>
    <w:rsid w:val="0005006A"/>
    <w:rsid w:val="00050CB5"/>
    <w:rsid w:val="00051313"/>
    <w:rsid w:val="00052446"/>
    <w:rsid w:val="00053872"/>
    <w:rsid w:val="0005397C"/>
    <w:rsid w:val="00053A68"/>
    <w:rsid w:val="0005507C"/>
    <w:rsid w:val="0005588A"/>
    <w:rsid w:val="00055A7E"/>
    <w:rsid w:val="00055B2D"/>
    <w:rsid w:val="0005604A"/>
    <w:rsid w:val="00056BE5"/>
    <w:rsid w:val="00057AA1"/>
    <w:rsid w:val="00057E37"/>
    <w:rsid w:val="00057F20"/>
    <w:rsid w:val="00060BE2"/>
    <w:rsid w:val="00060E2F"/>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006"/>
    <w:rsid w:val="0006750B"/>
    <w:rsid w:val="000701E0"/>
    <w:rsid w:val="00070CAD"/>
    <w:rsid w:val="00072475"/>
    <w:rsid w:val="000729CC"/>
    <w:rsid w:val="00075960"/>
    <w:rsid w:val="00076581"/>
    <w:rsid w:val="00077AEE"/>
    <w:rsid w:val="00077DB9"/>
    <w:rsid w:val="00077E97"/>
    <w:rsid w:val="00080620"/>
    <w:rsid w:val="000806EB"/>
    <w:rsid w:val="00080CBB"/>
    <w:rsid w:val="00081B37"/>
    <w:rsid w:val="0008288D"/>
    <w:rsid w:val="00083E7D"/>
    <w:rsid w:val="00085351"/>
    <w:rsid w:val="00085C62"/>
    <w:rsid w:val="00086217"/>
    <w:rsid w:val="00086343"/>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838"/>
    <w:rsid w:val="000A4B6E"/>
    <w:rsid w:val="000A4BFB"/>
    <w:rsid w:val="000A503E"/>
    <w:rsid w:val="000A5285"/>
    <w:rsid w:val="000A54F4"/>
    <w:rsid w:val="000A6298"/>
    <w:rsid w:val="000A6B19"/>
    <w:rsid w:val="000A707F"/>
    <w:rsid w:val="000A75B3"/>
    <w:rsid w:val="000A7CDB"/>
    <w:rsid w:val="000B02A5"/>
    <w:rsid w:val="000B0935"/>
    <w:rsid w:val="000B0AAA"/>
    <w:rsid w:val="000B0ACE"/>
    <w:rsid w:val="000B0FD0"/>
    <w:rsid w:val="000B2F96"/>
    <w:rsid w:val="000B31A7"/>
    <w:rsid w:val="000B3713"/>
    <w:rsid w:val="000B3AAF"/>
    <w:rsid w:val="000B439D"/>
    <w:rsid w:val="000B451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4D80"/>
    <w:rsid w:val="000D59C5"/>
    <w:rsid w:val="000D5D59"/>
    <w:rsid w:val="000D605E"/>
    <w:rsid w:val="000D790D"/>
    <w:rsid w:val="000D7E4B"/>
    <w:rsid w:val="000D7E52"/>
    <w:rsid w:val="000E1279"/>
    <w:rsid w:val="000E169F"/>
    <w:rsid w:val="000E16E2"/>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02"/>
    <w:rsid w:val="000E6256"/>
    <w:rsid w:val="000E628E"/>
    <w:rsid w:val="000E6BAE"/>
    <w:rsid w:val="000E6DE8"/>
    <w:rsid w:val="000E73DE"/>
    <w:rsid w:val="000F0136"/>
    <w:rsid w:val="000F0258"/>
    <w:rsid w:val="000F057D"/>
    <w:rsid w:val="000F330D"/>
    <w:rsid w:val="000F3C50"/>
    <w:rsid w:val="000F3C7A"/>
    <w:rsid w:val="000F3F06"/>
    <w:rsid w:val="000F490E"/>
    <w:rsid w:val="000F4F0B"/>
    <w:rsid w:val="000F5449"/>
    <w:rsid w:val="000F5723"/>
    <w:rsid w:val="000F5EE8"/>
    <w:rsid w:val="000F6151"/>
    <w:rsid w:val="000F64D1"/>
    <w:rsid w:val="000F6A30"/>
    <w:rsid w:val="000F6B98"/>
    <w:rsid w:val="000F7EB8"/>
    <w:rsid w:val="0010073C"/>
    <w:rsid w:val="001015C0"/>
    <w:rsid w:val="00101D62"/>
    <w:rsid w:val="00101E96"/>
    <w:rsid w:val="001020EA"/>
    <w:rsid w:val="001029D4"/>
    <w:rsid w:val="00102AE3"/>
    <w:rsid w:val="00102E91"/>
    <w:rsid w:val="00103A5A"/>
    <w:rsid w:val="0010430A"/>
    <w:rsid w:val="0010432F"/>
    <w:rsid w:val="001046A1"/>
    <w:rsid w:val="001046AA"/>
    <w:rsid w:val="00104EBD"/>
    <w:rsid w:val="00105822"/>
    <w:rsid w:val="001067FC"/>
    <w:rsid w:val="001069A0"/>
    <w:rsid w:val="00106B73"/>
    <w:rsid w:val="00106D77"/>
    <w:rsid w:val="00106EA0"/>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87A"/>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101"/>
    <w:rsid w:val="001373C7"/>
    <w:rsid w:val="00137F58"/>
    <w:rsid w:val="00140194"/>
    <w:rsid w:val="00141E51"/>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07EA"/>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6FB4"/>
    <w:rsid w:val="0016756E"/>
    <w:rsid w:val="00167FA2"/>
    <w:rsid w:val="001711DE"/>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064"/>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48E"/>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7A0"/>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B7942"/>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512"/>
    <w:rsid w:val="001D16E1"/>
    <w:rsid w:val="001D1D69"/>
    <w:rsid w:val="001D1FB2"/>
    <w:rsid w:val="001D1FE9"/>
    <w:rsid w:val="001D2F39"/>
    <w:rsid w:val="001D32B6"/>
    <w:rsid w:val="001D3367"/>
    <w:rsid w:val="001D3E5F"/>
    <w:rsid w:val="001D4866"/>
    <w:rsid w:val="001D4B4F"/>
    <w:rsid w:val="001D4FAA"/>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420"/>
    <w:rsid w:val="00200CD1"/>
    <w:rsid w:val="0020112B"/>
    <w:rsid w:val="002011B3"/>
    <w:rsid w:val="00202988"/>
    <w:rsid w:val="00202BB9"/>
    <w:rsid w:val="00202FDB"/>
    <w:rsid w:val="002035F4"/>
    <w:rsid w:val="00203A54"/>
    <w:rsid w:val="00203F15"/>
    <w:rsid w:val="00203F1E"/>
    <w:rsid w:val="00204412"/>
    <w:rsid w:val="002047B3"/>
    <w:rsid w:val="00204BAC"/>
    <w:rsid w:val="002056B7"/>
    <w:rsid w:val="00205AEE"/>
    <w:rsid w:val="00205AF6"/>
    <w:rsid w:val="00205C1C"/>
    <w:rsid w:val="00207731"/>
    <w:rsid w:val="00207918"/>
    <w:rsid w:val="00207E7B"/>
    <w:rsid w:val="0021009B"/>
    <w:rsid w:val="0021072B"/>
    <w:rsid w:val="00210B8F"/>
    <w:rsid w:val="00210EB0"/>
    <w:rsid w:val="002110B1"/>
    <w:rsid w:val="0021115D"/>
    <w:rsid w:val="00211200"/>
    <w:rsid w:val="00213F96"/>
    <w:rsid w:val="002145D5"/>
    <w:rsid w:val="00214AD0"/>
    <w:rsid w:val="002150BD"/>
    <w:rsid w:val="0021519D"/>
    <w:rsid w:val="0021529A"/>
    <w:rsid w:val="00215610"/>
    <w:rsid w:val="002156DA"/>
    <w:rsid w:val="00215ABD"/>
    <w:rsid w:val="00215E18"/>
    <w:rsid w:val="00215F9C"/>
    <w:rsid w:val="00216789"/>
    <w:rsid w:val="00216800"/>
    <w:rsid w:val="00216FBE"/>
    <w:rsid w:val="00217114"/>
    <w:rsid w:val="0021790F"/>
    <w:rsid w:val="0022065F"/>
    <w:rsid w:val="00221C02"/>
    <w:rsid w:val="002222D6"/>
    <w:rsid w:val="002224C3"/>
    <w:rsid w:val="0022388D"/>
    <w:rsid w:val="00223FF8"/>
    <w:rsid w:val="002248DE"/>
    <w:rsid w:val="0022513A"/>
    <w:rsid w:val="00225176"/>
    <w:rsid w:val="002254AC"/>
    <w:rsid w:val="00225E62"/>
    <w:rsid w:val="00226104"/>
    <w:rsid w:val="002267C9"/>
    <w:rsid w:val="002269D4"/>
    <w:rsid w:val="002272C6"/>
    <w:rsid w:val="0022762B"/>
    <w:rsid w:val="00227C85"/>
    <w:rsid w:val="00230023"/>
    <w:rsid w:val="0023088A"/>
    <w:rsid w:val="0023135A"/>
    <w:rsid w:val="00231B54"/>
    <w:rsid w:val="00231C32"/>
    <w:rsid w:val="002324A3"/>
    <w:rsid w:val="00232ED6"/>
    <w:rsid w:val="002330D5"/>
    <w:rsid w:val="0023373B"/>
    <w:rsid w:val="00233ECC"/>
    <w:rsid w:val="00234DFF"/>
    <w:rsid w:val="0023579F"/>
    <w:rsid w:val="00235C8A"/>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68A"/>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2096"/>
    <w:rsid w:val="002C2EE9"/>
    <w:rsid w:val="002C3467"/>
    <w:rsid w:val="002C5834"/>
    <w:rsid w:val="002C586C"/>
    <w:rsid w:val="002C5945"/>
    <w:rsid w:val="002C5FD2"/>
    <w:rsid w:val="002C6077"/>
    <w:rsid w:val="002C65CD"/>
    <w:rsid w:val="002C6678"/>
    <w:rsid w:val="002C69B2"/>
    <w:rsid w:val="002C6B6B"/>
    <w:rsid w:val="002C7544"/>
    <w:rsid w:val="002D0506"/>
    <w:rsid w:val="002D091C"/>
    <w:rsid w:val="002D094E"/>
    <w:rsid w:val="002D1D65"/>
    <w:rsid w:val="002D21CF"/>
    <w:rsid w:val="002D23BC"/>
    <w:rsid w:val="002D3353"/>
    <w:rsid w:val="002D36E7"/>
    <w:rsid w:val="002D3A6A"/>
    <w:rsid w:val="002D46E1"/>
    <w:rsid w:val="002D47F5"/>
    <w:rsid w:val="002D482C"/>
    <w:rsid w:val="002D5A46"/>
    <w:rsid w:val="002D655C"/>
    <w:rsid w:val="002D742F"/>
    <w:rsid w:val="002D743F"/>
    <w:rsid w:val="002D79C1"/>
    <w:rsid w:val="002D7C53"/>
    <w:rsid w:val="002E0076"/>
    <w:rsid w:val="002E01C6"/>
    <w:rsid w:val="002E09A3"/>
    <w:rsid w:val="002E2135"/>
    <w:rsid w:val="002E2D86"/>
    <w:rsid w:val="002E3125"/>
    <w:rsid w:val="002E3464"/>
    <w:rsid w:val="002E4418"/>
    <w:rsid w:val="002E4EEE"/>
    <w:rsid w:val="002E5EFE"/>
    <w:rsid w:val="002E5F09"/>
    <w:rsid w:val="002E653F"/>
    <w:rsid w:val="002E68C1"/>
    <w:rsid w:val="002E69C4"/>
    <w:rsid w:val="002E6B60"/>
    <w:rsid w:val="002E6C0B"/>
    <w:rsid w:val="002E6C50"/>
    <w:rsid w:val="002E72E0"/>
    <w:rsid w:val="002E77C6"/>
    <w:rsid w:val="002E7940"/>
    <w:rsid w:val="002F0609"/>
    <w:rsid w:val="002F1AE6"/>
    <w:rsid w:val="002F1C23"/>
    <w:rsid w:val="002F1CB5"/>
    <w:rsid w:val="002F2524"/>
    <w:rsid w:val="002F28B9"/>
    <w:rsid w:val="002F2921"/>
    <w:rsid w:val="002F3323"/>
    <w:rsid w:val="002F403B"/>
    <w:rsid w:val="002F4250"/>
    <w:rsid w:val="002F5158"/>
    <w:rsid w:val="002F59A7"/>
    <w:rsid w:val="002F6621"/>
    <w:rsid w:val="002F6C8D"/>
    <w:rsid w:val="002F703A"/>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30B8A"/>
    <w:rsid w:val="00330D71"/>
    <w:rsid w:val="00331798"/>
    <w:rsid w:val="00331E35"/>
    <w:rsid w:val="00332140"/>
    <w:rsid w:val="00332FA4"/>
    <w:rsid w:val="00333603"/>
    <w:rsid w:val="00333AC0"/>
    <w:rsid w:val="00333AE3"/>
    <w:rsid w:val="003342AD"/>
    <w:rsid w:val="0033454D"/>
    <w:rsid w:val="00334700"/>
    <w:rsid w:val="00334CB0"/>
    <w:rsid w:val="00335086"/>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2775"/>
    <w:rsid w:val="003636A2"/>
    <w:rsid w:val="00363854"/>
    <w:rsid w:val="00363B35"/>
    <w:rsid w:val="003640C3"/>
    <w:rsid w:val="00364512"/>
    <w:rsid w:val="003646AE"/>
    <w:rsid w:val="003648C1"/>
    <w:rsid w:val="00364C97"/>
    <w:rsid w:val="003652F4"/>
    <w:rsid w:val="00365AD6"/>
    <w:rsid w:val="00366305"/>
    <w:rsid w:val="00366EB6"/>
    <w:rsid w:val="00367D73"/>
    <w:rsid w:val="00367E3C"/>
    <w:rsid w:val="0037098C"/>
    <w:rsid w:val="00370A5A"/>
    <w:rsid w:val="00370F40"/>
    <w:rsid w:val="00371599"/>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076"/>
    <w:rsid w:val="00382295"/>
    <w:rsid w:val="0038234F"/>
    <w:rsid w:val="00382551"/>
    <w:rsid w:val="00383A79"/>
    <w:rsid w:val="003847E3"/>
    <w:rsid w:val="00384C2C"/>
    <w:rsid w:val="00385B9B"/>
    <w:rsid w:val="00385F7E"/>
    <w:rsid w:val="00386C97"/>
    <w:rsid w:val="00386D30"/>
    <w:rsid w:val="00387639"/>
    <w:rsid w:val="00387841"/>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A04E4"/>
    <w:rsid w:val="003A0AB7"/>
    <w:rsid w:val="003A0B26"/>
    <w:rsid w:val="003A178E"/>
    <w:rsid w:val="003A23CB"/>
    <w:rsid w:val="003A24EC"/>
    <w:rsid w:val="003A2947"/>
    <w:rsid w:val="003A4415"/>
    <w:rsid w:val="003A4A92"/>
    <w:rsid w:val="003A57E6"/>
    <w:rsid w:val="003A5C5C"/>
    <w:rsid w:val="003A5F96"/>
    <w:rsid w:val="003A6344"/>
    <w:rsid w:val="003B0026"/>
    <w:rsid w:val="003B0A40"/>
    <w:rsid w:val="003B0DA0"/>
    <w:rsid w:val="003B1135"/>
    <w:rsid w:val="003B1B5A"/>
    <w:rsid w:val="003B1E75"/>
    <w:rsid w:val="003B252E"/>
    <w:rsid w:val="003B2944"/>
    <w:rsid w:val="003B3549"/>
    <w:rsid w:val="003B35B4"/>
    <w:rsid w:val="003B39CA"/>
    <w:rsid w:val="003B4361"/>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2C8A"/>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55C"/>
    <w:rsid w:val="003F0884"/>
    <w:rsid w:val="003F0F0D"/>
    <w:rsid w:val="003F1640"/>
    <w:rsid w:val="003F167D"/>
    <w:rsid w:val="003F1B99"/>
    <w:rsid w:val="003F1F93"/>
    <w:rsid w:val="003F21C4"/>
    <w:rsid w:val="003F2657"/>
    <w:rsid w:val="003F2F5B"/>
    <w:rsid w:val="003F30EB"/>
    <w:rsid w:val="003F34A6"/>
    <w:rsid w:val="003F3D9E"/>
    <w:rsid w:val="003F3F41"/>
    <w:rsid w:val="003F505D"/>
    <w:rsid w:val="003F506F"/>
    <w:rsid w:val="003F5D21"/>
    <w:rsid w:val="003F60DA"/>
    <w:rsid w:val="003F6260"/>
    <w:rsid w:val="003F6464"/>
    <w:rsid w:val="003F6533"/>
    <w:rsid w:val="003F69F6"/>
    <w:rsid w:val="003F6D7B"/>
    <w:rsid w:val="003F7346"/>
    <w:rsid w:val="003F7C0B"/>
    <w:rsid w:val="004005F5"/>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A84"/>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0F9B"/>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135C"/>
    <w:rsid w:val="004519D5"/>
    <w:rsid w:val="00451DA5"/>
    <w:rsid w:val="004527B0"/>
    <w:rsid w:val="00452BD2"/>
    <w:rsid w:val="004535E8"/>
    <w:rsid w:val="004538BE"/>
    <w:rsid w:val="004539B0"/>
    <w:rsid w:val="00454C7A"/>
    <w:rsid w:val="00455F0E"/>
    <w:rsid w:val="00457FA6"/>
    <w:rsid w:val="00460259"/>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0C3"/>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11E"/>
    <w:rsid w:val="004A7BE2"/>
    <w:rsid w:val="004A7F00"/>
    <w:rsid w:val="004B01C7"/>
    <w:rsid w:val="004B049B"/>
    <w:rsid w:val="004B0770"/>
    <w:rsid w:val="004B1293"/>
    <w:rsid w:val="004B16E1"/>
    <w:rsid w:val="004B1B79"/>
    <w:rsid w:val="004B1E2A"/>
    <w:rsid w:val="004B2255"/>
    <w:rsid w:val="004B2378"/>
    <w:rsid w:val="004B2A9E"/>
    <w:rsid w:val="004B2EDA"/>
    <w:rsid w:val="004B3540"/>
    <w:rsid w:val="004B38B0"/>
    <w:rsid w:val="004B3BA3"/>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055"/>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2D7B"/>
    <w:rsid w:val="0050441C"/>
    <w:rsid w:val="00504EAA"/>
    <w:rsid w:val="005055BE"/>
    <w:rsid w:val="00506119"/>
    <w:rsid w:val="00506C91"/>
    <w:rsid w:val="005074DD"/>
    <w:rsid w:val="00507B84"/>
    <w:rsid w:val="0051047C"/>
    <w:rsid w:val="00510635"/>
    <w:rsid w:val="0051127C"/>
    <w:rsid w:val="0051131B"/>
    <w:rsid w:val="00511DDD"/>
    <w:rsid w:val="00514641"/>
    <w:rsid w:val="0051474D"/>
    <w:rsid w:val="00514A8B"/>
    <w:rsid w:val="00514EBE"/>
    <w:rsid w:val="00514EF0"/>
    <w:rsid w:val="00515582"/>
    <w:rsid w:val="00515C42"/>
    <w:rsid w:val="00516CD1"/>
    <w:rsid w:val="00516FEA"/>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318"/>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41B"/>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2FF"/>
    <w:rsid w:val="00581870"/>
    <w:rsid w:val="00582F59"/>
    <w:rsid w:val="00583520"/>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B42"/>
    <w:rsid w:val="005A2D2D"/>
    <w:rsid w:val="005A3821"/>
    <w:rsid w:val="005A4F66"/>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2B8"/>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7D2"/>
    <w:rsid w:val="005D5808"/>
    <w:rsid w:val="005D5EEB"/>
    <w:rsid w:val="005D723F"/>
    <w:rsid w:val="005D7342"/>
    <w:rsid w:val="005D76ED"/>
    <w:rsid w:val="005D76F4"/>
    <w:rsid w:val="005D7B1E"/>
    <w:rsid w:val="005D7F48"/>
    <w:rsid w:val="005E0239"/>
    <w:rsid w:val="005E0907"/>
    <w:rsid w:val="005E0C7B"/>
    <w:rsid w:val="005E3AB7"/>
    <w:rsid w:val="005E42FF"/>
    <w:rsid w:val="005E4B9C"/>
    <w:rsid w:val="005E600C"/>
    <w:rsid w:val="005E6546"/>
    <w:rsid w:val="005E6D17"/>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0623F"/>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4BCA"/>
    <w:rsid w:val="00635525"/>
    <w:rsid w:val="0063593C"/>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6963"/>
    <w:rsid w:val="00647586"/>
    <w:rsid w:val="00650251"/>
    <w:rsid w:val="00650915"/>
    <w:rsid w:val="00651053"/>
    <w:rsid w:val="00651426"/>
    <w:rsid w:val="006516F2"/>
    <w:rsid w:val="00651ECE"/>
    <w:rsid w:val="0065239F"/>
    <w:rsid w:val="006532EC"/>
    <w:rsid w:val="006542F3"/>
    <w:rsid w:val="00654615"/>
    <w:rsid w:val="0065475A"/>
    <w:rsid w:val="00654B8E"/>
    <w:rsid w:val="00654C97"/>
    <w:rsid w:val="00654DF7"/>
    <w:rsid w:val="00654DFC"/>
    <w:rsid w:val="00655F2A"/>
    <w:rsid w:val="00655FF9"/>
    <w:rsid w:val="00656283"/>
    <w:rsid w:val="00656DB7"/>
    <w:rsid w:val="00656EBB"/>
    <w:rsid w:val="00657681"/>
    <w:rsid w:val="0066093D"/>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DD1"/>
    <w:rsid w:val="00676E70"/>
    <w:rsid w:val="0068048A"/>
    <w:rsid w:val="00681622"/>
    <w:rsid w:val="006817B7"/>
    <w:rsid w:val="00681897"/>
    <w:rsid w:val="00681E68"/>
    <w:rsid w:val="00682425"/>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467"/>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55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7F4"/>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5136"/>
    <w:rsid w:val="006E60CD"/>
    <w:rsid w:val="006E6324"/>
    <w:rsid w:val="006E6E1D"/>
    <w:rsid w:val="006E75AD"/>
    <w:rsid w:val="006E76C6"/>
    <w:rsid w:val="006E7E8E"/>
    <w:rsid w:val="006F044B"/>
    <w:rsid w:val="006F103F"/>
    <w:rsid w:val="006F1C87"/>
    <w:rsid w:val="006F1FEB"/>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1BC1"/>
    <w:rsid w:val="00702F30"/>
    <w:rsid w:val="0070315B"/>
    <w:rsid w:val="007031CD"/>
    <w:rsid w:val="00703A42"/>
    <w:rsid w:val="00704976"/>
    <w:rsid w:val="00704ACC"/>
    <w:rsid w:val="00704F59"/>
    <w:rsid w:val="007052F5"/>
    <w:rsid w:val="00705522"/>
    <w:rsid w:val="00706425"/>
    <w:rsid w:val="007069BD"/>
    <w:rsid w:val="00706A97"/>
    <w:rsid w:val="00706C2A"/>
    <w:rsid w:val="00706EEA"/>
    <w:rsid w:val="0070768C"/>
    <w:rsid w:val="00710A57"/>
    <w:rsid w:val="00711697"/>
    <w:rsid w:val="00711B16"/>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3D73"/>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CDE"/>
    <w:rsid w:val="00733F05"/>
    <w:rsid w:val="00734153"/>
    <w:rsid w:val="00734181"/>
    <w:rsid w:val="0073470D"/>
    <w:rsid w:val="00734717"/>
    <w:rsid w:val="00734DC2"/>
    <w:rsid w:val="00735C50"/>
    <w:rsid w:val="0073672E"/>
    <w:rsid w:val="007371F7"/>
    <w:rsid w:val="0073726C"/>
    <w:rsid w:val="00741687"/>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572"/>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A14"/>
    <w:rsid w:val="00780154"/>
    <w:rsid w:val="00780951"/>
    <w:rsid w:val="00780CF7"/>
    <w:rsid w:val="00780EFF"/>
    <w:rsid w:val="00782050"/>
    <w:rsid w:val="00782615"/>
    <w:rsid w:val="007831BA"/>
    <w:rsid w:val="00783B63"/>
    <w:rsid w:val="00783C34"/>
    <w:rsid w:val="00783D74"/>
    <w:rsid w:val="00783E21"/>
    <w:rsid w:val="00784899"/>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9BE"/>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3716"/>
    <w:rsid w:val="007D4152"/>
    <w:rsid w:val="007D43B6"/>
    <w:rsid w:val="007D4AFC"/>
    <w:rsid w:val="007D4BE1"/>
    <w:rsid w:val="007D5013"/>
    <w:rsid w:val="007D559E"/>
    <w:rsid w:val="007D56A3"/>
    <w:rsid w:val="007D5E95"/>
    <w:rsid w:val="007D6154"/>
    <w:rsid w:val="007D61DB"/>
    <w:rsid w:val="007D64FB"/>
    <w:rsid w:val="007D68C2"/>
    <w:rsid w:val="007D7057"/>
    <w:rsid w:val="007D719B"/>
    <w:rsid w:val="007D71DE"/>
    <w:rsid w:val="007E05EA"/>
    <w:rsid w:val="007E0B9C"/>
    <w:rsid w:val="007E103A"/>
    <w:rsid w:val="007E1145"/>
    <w:rsid w:val="007E1835"/>
    <w:rsid w:val="007E1ABD"/>
    <w:rsid w:val="007E21A6"/>
    <w:rsid w:val="007E2835"/>
    <w:rsid w:val="007E2C62"/>
    <w:rsid w:val="007E371C"/>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61A3"/>
    <w:rsid w:val="00816675"/>
    <w:rsid w:val="00820161"/>
    <w:rsid w:val="0082073F"/>
    <w:rsid w:val="0082158A"/>
    <w:rsid w:val="008218B7"/>
    <w:rsid w:val="00821ACD"/>
    <w:rsid w:val="00822023"/>
    <w:rsid w:val="008229F9"/>
    <w:rsid w:val="00822FE2"/>
    <w:rsid w:val="008235DD"/>
    <w:rsid w:val="00823907"/>
    <w:rsid w:val="00825D35"/>
    <w:rsid w:val="00825F34"/>
    <w:rsid w:val="008268EA"/>
    <w:rsid w:val="008272BC"/>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35D"/>
    <w:rsid w:val="00853446"/>
    <w:rsid w:val="008541D0"/>
    <w:rsid w:val="00854746"/>
    <w:rsid w:val="00854862"/>
    <w:rsid w:val="008557B8"/>
    <w:rsid w:val="00855804"/>
    <w:rsid w:val="00855A62"/>
    <w:rsid w:val="00855B13"/>
    <w:rsid w:val="00855E6B"/>
    <w:rsid w:val="00855FD0"/>
    <w:rsid w:val="00857555"/>
    <w:rsid w:val="00860A4A"/>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0A5"/>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49A1"/>
    <w:rsid w:val="008B4DFE"/>
    <w:rsid w:val="008B500F"/>
    <w:rsid w:val="008B52B1"/>
    <w:rsid w:val="008B57CB"/>
    <w:rsid w:val="008B5884"/>
    <w:rsid w:val="008B6071"/>
    <w:rsid w:val="008B6540"/>
    <w:rsid w:val="008B666E"/>
    <w:rsid w:val="008B67BD"/>
    <w:rsid w:val="008B7CED"/>
    <w:rsid w:val="008C0298"/>
    <w:rsid w:val="008C050A"/>
    <w:rsid w:val="008C054E"/>
    <w:rsid w:val="008C0DE9"/>
    <w:rsid w:val="008C1728"/>
    <w:rsid w:val="008C256E"/>
    <w:rsid w:val="008C2820"/>
    <w:rsid w:val="008C2993"/>
    <w:rsid w:val="008C2B8C"/>
    <w:rsid w:val="008C35F3"/>
    <w:rsid w:val="008C3CEB"/>
    <w:rsid w:val="008C4905"/>
    <w:rsid w:val="008C4BEF"/>
    <w:rsid w:val="008C4E9A"/>
    <w:rsid w:val="008C58B6"/>
    <w:rsid w:val="008C5FE9"/>
    <w:rsid w:val="008C6735"/>
    <w:rsid w:val="008C68F9"/>
    <w:rsid w:val="008C7261"/>
    <w:rsid w:val="008C790C"/>
    <w:rsid w:val="008D0B32"/>
    <w:rsid w:val="008D1188"/>
    <w:rsid w:val="008D138C"/>
    <w:rsid w:val="008D16BA"/>
    <w:rsid w:val="008D27EC"/>
    <w:rsid w:val="008D2AE7"/>
    <w:rsid w:val="008D3773"/>
    <w:rsid w:val="008D3997"/>
    <w:rsid w:val="008D3B42"/>
    <w:rsid w:val="008D4D4D"/>
    <w:rsid w:val="008D50D7"/>
    <w:rsid w:val="008D548A"/>
    <w:rsid w:val="008D552D"/>
    <w:rsid w:val="008D67DC"/>
    <w:rsid w:val="008D73D5"/>
    <w:rsid w:val="008D7FD4"/>
    <w:rsid w:val="008E06C6"/>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05B"/>
    <w:rsid w:val="00921123"/>
    <w:rsid w:val="00922451"/>
    <w:rsid w:val="0092321A"/>
    <w:rsid w:val="00924907"/>
    <w:rsid w:val="00924C36"/>
    <w:rsid w:val="00924E7A"/>
    <w:rsid w:val="00925034"/>
    <w:rsid w:val="009256B4"/>
    <w:rsid w:val="009257CB"/>
    <w:rsid w:val="00925E45"/>
    <w:rsid w:val="009263E2"/>
    <w:rsid w:val="00926435"/>
    <w:rsid w:val="00926684"/>
    <w:rsid w:val="00927441"/>
    <w:rsid w:val="00927449"/>
    <w:rsid w:val="0092748F"/>
    <w:rsid w:val="00927FAA"/>
    <w:rsid w:val="00930FF8"/>
    <w:rsid w:val="00931B59"/>
    <w:rsid w:val="00932678"/>
    <w:rsid w:val="00932683"/>
    <w:rsid w:val="00932E3F"/>
    <w:rsid w:val="00933480"/>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D43"/>
    <w:rsid w:val="00976829"/>
    <w:rsid w:val="00976E2E"/>
    <w:rsid w:val="00976F55"/>
    <w:rsid w:val="00977F43"/>
    <w:rsid w:val="009807A4"/>
    <w:rsid w:val="009808BB"/>
    <w:rsid w:val="00980CA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4F56"/>
    <w:rsid w:val="009956F9"/>
    <w:rsid w:val="00995B36"/>
    <w:rsid w:val="00996265"/>
    <w:rsid w:val="009969FD"/>
    <w:rsid w:val="00996B64"/>
    <w:rsid w:val="009A0138"/>
    <w:rsid w:val="009A0E56"/>
    <w:rsid w:val="009A0EB4"/>
    <w:rsid w:val="009A1A33"/>
    <w:rsid w:val="009A1B77"/>
    <w:rsid w:val="009A201A"/>
    <w:rsid w:val="009A2059"/>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12FE"/>
    <w:rsid w:val="009B159D"/>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0F28"/>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80C"/>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17D67"/>
    <w:rsid w:val="00A20E59"/>
    <w:rsid w:val="00A212BD"/>
    <w:rsid w:val="00A214D9"/>
    <w:rsid w:val="00A214E8"/>
    <w:rsid w:val="00A217DF"/>
    <w:rsid w:val="00A21953"/>
    <w:rsid w:val="00A22011"/>
    <w:rsid w:val="00A226A8"/>
    <w:rsid w:val="00A22ED7"/>
    <w:rsid w:val="00A23BA8"/>
    <w:rsid w:val="00A24380"/>
    <w:rsid w:val="00A24BFE"/>
    <w:rsid w:val="00A25485"/>
    <w:rsid w:val="00A263CC"/>
    <w:rsid w:val="00A26EE6"/>
    <w:rsid w:val="00A27082"/>
    <w:rsid w:val="00A27E48"/>
    <w:rsid w:val="00A30451"/>
    <w:rsid w:val="00A3168A"/>
    <w:rsid w:val="00A319D4"/>
    <w:rsid w:val="00A31A47"/>
    <w:rsid w:val="00A31B63"/>
    <w:rsid w:val="00A322A3"/>
    <w:rsid w:val="00A32B6C"/>
    <w:rsid w:val="00A32F18"/>
    <w:rsid w:val="00A33C85"/>
    <w:rsid w:val="00A342D7"/>
    <w:rsid w:val="00A34D49"/>
    <w:rsid w:val="00A354AF"/>
    <w:rsid w:val="00A3589E"/>
    <w:rsid w:val="00A366C3"/>
    <w:rsid w:val="00A367BD"/>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5F33"/>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B49"/>
    <w:rsid w:val="00A620C5"/>
    <w:rsid w:val="00A62B7D"/>
    <w:rsid w:val="00A63953"/>
    <w:rsid w:val="00A63BC2"/>
    <w:rsid w:val="00A64253"/>
    <w:rsid w:val="00A644BC"/>
    <w:rsid w:val="00A654EB"/>
    <w:rsid w:val="00A66417"/>
    <w:rsid w:val="00A66CD8"/>
    <w:rsid w:val="00A67CB3"/>
    <w:rsid w:val="00A67D0D"/>
    <w:rsid w:val="00A713A0"/>
    <w:rsid w:val="00A714C4"/>
    <w:rsid w:val="00A73507"/>
    <w:rsid w:val="00A7373E"/>
    <w:rsid w:val="00A73AE5"/>
    <w:rsid w:val="00A74090"/>
    <w:rsid w:val="00A7442B"/>
    <w:rsid w:val="00A76642"/>
    <w:rsid w:val="00A77E66"/>
    <w:rsid w:val="00A80762"/>
    <w:rsid w:val="00A807C7"/>
    <w:rsid w:val="00A809B5"/>
    <w:rsid w:val="00A80D26"/>
    <w:rsid w:val="00A81D07"/>
    <w:rsid w:val="00A81DD6"/>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7C9"/>
    <w:rsid w:val="00A97215"/>
    <w:rsid w:val="00AA0A0D"/>
    <w:rsid w:val="00AA0D54"/>
    <w:rsid w:val="00AA1618"/>
    <w:rsid w:val="00AA1704"/>
    <w:rsid w:val="00AA2085"/>
    <w:rsid w:val="00AA238C"/>
    <w:rsid w:val="00AA2792"/>
    <w:rsid w:val="00AA2EB0"/>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24F"/>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959"/>
    <w:rsid w:val="00AE49FE"/>
    <w:rsid w:val="00AE5E2E"/>
    <w:rsid w:val="00AE65AF"/>
    <w:rsid w:val="00AE7554"/>
    <w:rsid w:val="00AE77B2"/>
    <w:rsid w:val="00AE7828"/>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3F2"/>
    <w:rsid w:val="00B006DE"/>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6E7A"/>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4"/>
    <w:rsid w:val="00B14C26"/>
    <w:rsid w:val="00B14CCA"/>
    <w:rsid w:val="00B1511F"/>
    <w:rsid w:val="00B1594A"/>
    <w:rsid w:val="00B20538"/>
    <w:rsid w:val="00B2103C"/>
    <w:rsid w:val="00B21691"/>
    <w:rsid w:val="00B2208C"/>
    <w:rsid w:val="00B220DE"/>
    <w:rsid w:val="00B2348C"/>
    <w:rsid w:val="00B23F18"/>
    <w:rsid w:val="00B24467"/>
    <w:rsid w:val="00B248A0"/>
    <w:rsid w:val="00B24B09"/>
    <w:rsid w:val="00B24EF8"/>
    <w:rsid w:val="00B25358"/>
    <w:rsid w:val="00B25439"/>
    <w:rsid w:val="00B258C6"/>
    <w:rsid w:val="00B25BE2"/>
    <w:rsid w:val="00B25CAB"/>
    <w:rsid w:val="00B25F6C"/>
    <w:rsid w:val="00B26B31"/>
    <w:rsid w:val="00B26F78"/>
    <w:rsid w:val="00B272B1"/>
    <w:rsid w:val="00B301C3"/>
    <w:rsid w:val="00B305B9"/>
    <w:rsid w:val="00B30691"/>
    <w:rsid w:val="00B30C89"/>
    <w:rsid w:val="00B30C9B"/>
    <w:rsid w:val="00B310F8"/>
    <w:rsid w:val="00B314D6"/>
    <w:rsid w:val="00B31F43"/>
    <w:rsid w:val="00B324BF"/>
    <w:rsid w:val="00B32D0E"/>
    <w:rsid w:val="00B33822"/>
    <w:rsid w:val="00B347FA"/>
    <w:rsid w:val="00B3493E"/>
    <w:rsid w:val="00B34FD1"/>
    <w:rsid w:val="00B35129"/>
    <w:rsid w:val="00B353F0"/>
    <w:rsid w:val="00B35463"/>
    <w:rsid w:val="00B35619"/>
    <w:rsid w:val="00B358E1"/>
    <w:rsid w:val="00B35C4F"/>
    <w:rsid w:val="00B35F3E"/>
    <w:rsid w:val="00B37391"/>
    <w:rsid w:val="00B40136"/>
    <w:rsid w:val="00B40457"/>
    <w:rsid w:val="00B4162A"/>
    <w:rsid w:val="00B4170E"/>
    <w:rsid w:val="00B42298"/>
    <w:rsid w:val="00B4241F"/>
    <w:rsid w:val="00B429E4"/>
    <w:rsid w:val="00B42B3E"/>
    <w:rsid w:val="00B44151"/>
    <w:rsid w:val="00B441EC"/>
    <w:rsid w:val="00B45F27"/>
    <w:rsid w:val="00B46671"/>
    <w:rsid w:val="00B46742"/>
    <w:rsid w:val="00B46E04"/>
    <w:rsid w:val="00B4789A"/>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2D3B"/>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713"/>
    <w:rsid w:val="00B67952"/>
    <w:rsid w:val="00B67ED2"/>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0C25"/>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432"/>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1720"/>
    <w:rsid w:val="00BA2699"/>
    <w:rsid w:val="00BA33AC"/>
    <w:rsid w:val="00BA3838"/>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2E63"/>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4542"/>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0CC6"/>
    <w:rsid w:val="00BF1208"/>
    <w:rsid w:val="00BF149F"/>
    <w:rsid w:val="00BF280D"/>
    <w:rsid w:val="00BF2F24"/>
    <w:rsid w:val="00BF37C5"/>
    <w:rsid w:val="00BF398F"/>
    <w:rsid w:val="00BF3C99"/>
    <w:rsid w:val="00BF3DEA"/>
    <w:rsid w:val="00BF3F62"/>
    <w:rsid w:val="00BF3FC2"/>
    <w:rsid w:val="00BF40CB"/>
    <w:rsid w:val="00BF430F"/>
    <w:rsid w:val="00BF529D"/>
    <w:rsid w:val="00BF5E0A"/>
    <w:rsid w:val="00BF5F9A"/>
    <w:rsid w:val="00BF6442"/>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65A"/>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34F"/>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9B6"/>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230A"/>
    <w:rsid w:val="00C5239F"/>
    <w:rsid w:val="00C52C41"/>
    <w:rsid w:val="00C52F63"/>
    <w:rsid w:val="00C53D88"/>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7B3"/>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4A1"/>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1EA"/>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6C01"/>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2E3"/>
    <w:rsid w:val="00CB7702"/>
    <w:rsid w:val="00CB7732"/>
    <w:rsid w:val="00CC02D7"/>
    <w:rsid w:val="00CC0692"/>
    <w:rsid w:val="00CC1145"/>
    <w:rsid w:val="00CC128C"/>
    <w:rsid w:val="00CC1566"/>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ACC"/>
    <w:rsid w:val="00CD2E6A"/>
    <w:rsid w:val="00CD3BFB"/>
    <w:rsid w:val="00CD3F1F"/>
    <w:rsid w:val="00CD4C79"/>
    <w:rsid w:val="00CD51FC"/>
    <w:rsid w:val="00CD5500"/>
    <w:rsid w:val="00CD5616"/>
    <w:rsid w:val="00CD5935"/>
    <w:rsid w:val="00CD5A25"/>
    <w:rsid w:val="00CD6101"/>
    <w:rsid w:val="00CD6F0C"/>
    <w:rsid w:val="00CD6F79"/>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5DFA"/>
    <w:rsid w:val="00CE7DC6"/>
    <w:rsid w:val="00CF028F"/>
    <w:rsid w:val="00CF0506"/>
    <w:rsid w:val="00CF06A1"/>
    <w:rsid w:val="00CF0B91"/>
    <w:rsid w:val="00CF0D78"/>
    <w:rsid w:val="00CF1166"/>
    <w:rsid w:val="00CF1A6B"/>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27F92"/>
    <w:rsid w:val="00D305FB"/>
    <w:rsid w:val="00D30E33"/>
    <w:rsid w:val="00D3106F"/>
    <w:rsid w:val="00D313CD"/>
    <w:rsid w:val="00D3161A"/>
    <w:rsid w:val="00D3336A"/>
    <w:rsid w:val="00D33C18"/>
    <w:rsid w:val="00D3424D"/>
    <w:rsid w:val="00D35CEF"/>
    <w:rsid w:val="00D36140"/>
    <w:rsid w:val="00D3627D"/>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3577"/>
    <w:rsid w:val="00D5408D"/>
    <w:rsid w:val="00D5436B"/>
    <w:rsid w:val="00D54700"/>
    <w:rsid w:val="00D54EED"/>
    <w:rsid w:val="00D55725"/>
    <w:rsid w:val="00D5617D"/>
    <w:rsid w:val="00D562A9"/>
    <w:rsid w:val="00D60903"/>
    <w:rsid w:val="00D60A20"/>
    <w:rsid w:val="00D60D06"/>
    <w:rsid w:val="00D60E54"/>
    <w:rsid w:val="00D60E56"/>
    <w:rsid w:val="00D6123A"/>
    <w:rsid w:val="00D61630"/>
    <w:rsid w:val="00D61AD5"/>
    <w:rsid w:val="00D61D37"/>
    <w:rsid w:val="00D61DAF"/>
    <w:rsid w:val="00D620F8"/>
    <w:rsid w:val="00D62717"/>
    <w:rsid w:val="00D628ED"/>
    <w:rsid w:val="00D62B54"/>
    <w:rsid w:val="00D62D49"/>
    <w:rsid w:val="00D6433D"/>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0B5"/>
    <w:rsid w:val="00D75158"/>
    <w:rsid w:val="00D76896"/>
    <w:rsid w:val="00D76C68"/>
    <w:rsid w:val="00D77585"/>
    <w:rsid w:val="00D779DB"/>
    <w:rsid w:val="00D77D25"/>
    <w:rsid w:val="00D80073"/>
    <w:rsid w:val="00D812EE"/>
    <w:rsid w:val="00D815D6"/>
    <w:rsid w:val="00D81B1D"/>
    <w:rsid w:val="00D81B4E"/>
    <w:rsid w:val="00D82DA4"/>
    <w:rsid w:val="00D83F62"/>
    <w:rsid w:val="00D846F8"/>
    <w:rsid w:val="00D847ED"/>
    <w:rsid w:val="00D849A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7A1"/>
    <w:rsid w:val="00D97B59"/>
    <w:rsid w:val="00DA0562"/>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383"/>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2C8F"/>
    <w:rsid w:val="00DE32B8"/>
    <w:rsid w:val="00DE353F"/>
    <w:rsid w:val="00DE36E0"/>
    <w:rsid w:val="00DE382A"/>
    <w:rsid w:val="00DE3AA2"/>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42"/>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3E17"/>
    <w:rsid w:val="00E04D7A"/>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4E53"/>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330F"/>
    <w:rsid w:val="00E24182"/>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2F"/>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1E58"/>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8AC"/>
    <w:rsid w:val="00E75F90"/>
    <w:rsid w:val="00E762AC"/>
    <w:rsid w:val="00E76390"/>
    <w:rsid w:val="00E77273"/>
    <w:rsid w:val="00E77E88"/>
    <w:rsid w:val="00E80233"/>
    <w:rsid w:val="00E803E9"/>
    <w:rsid w:val="00E803EB"/>
    <w:rsid w:val="00E8088A"/>
    <w:rsid w:val="00E81B44"/>
    <w:rsid w:val="00E821AD"/>
    <w:rsid w:val="00E82656"/>
    <w:rsid w:val="00E82AA6"/>
    <w:rsid w:val="00E82ADD"/>
    <w:rsid w:val="00E82B90"/>
    <w:rsid w:val="00E83088"/>
    <w:rsid w:val="00E83760"/>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0F30"/>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0A3"/>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B55"/>
    <w:rsid w:val="00ED2F7F"/>
    <w:rsid w:val="00ED3011"/>
    <w:rsid w:val="00ED3C64"/>
    <w:rsid w:val="00ED4180"/>
    <w:rsid w:val="00ED4435"/>
    <w:rsid w:val="00ED45C1"/>
    <w:rsid w:val="00ED463C"/>
    <w:rsid w:val="00ED4656"/>
    <w:rsid w:val="00ED5DB5"/>
    <w:rsid w:val="00ED6352"/>
    <w:rsid w:val="00ED683F"/>
    <w:rsid w:val="00ED7F87"/>
    <w:rsid w:val="00EE0BE4"/>
    <w:rsid w:val="00EE0C86"/>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1CE7"/>
    <w:rsid w:val="00EF2C69"/>
    <w:rsid w:val="00EF2D7E"/>
    <w:rsid w:val="00EF3A26"/>
    <w:rsid w:val="00EF4023"/>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6E05"/>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5C8F"/>
    <w:rsid w:val="00F46437"/>
    <w:rsid w:val="00F4643C"/>
    <w:rsid w:val="00F46716"/>
    <w:rsid w:val="00F46EF8"/>
    <w:rsid w:val="00F471A8"/>
    <w:rsid w:val="00F47416"/>
    <w:rsid w:val="00F47A7C"/>
    <w:rsid w:val="00F47C21"/>
    <w:rsid w:val="00F5004F"/>
    <w:rsid w:val="00F5011A"/>
    <w:rsid w:val="00F50178"/>
    <w:rsid w:val="00F50995"/>
    <w:rsid w:val="00F50CE3"/>
    <w:rsid w:val="00F516D8"/>
    <w:rsid w:val="00F52385"/>
    <w:rsid w:val="00F52402"/>
    <w:rsid w:val="00F5251A"/>
    <w:rsid w:val="00F5366B"/>
    <w:rsid w:val="00F53F60"/>
    <w:rsid w:val="00F549BB"/>
    <w:rsid w:val="00F54D46"/>
    <w:rsid w:val="00F54E75"/>
    <w:rsid w:val="00F55162"/>
    <w:rsid w:val="00F55968"/>
    <w:rsid w:val="00F55F4F"/>
    <w:rsid w:val="00F564F7"/>
    <w:rsid w:val="00F565F9"/>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6D3D"/>
    <w:rsid w:val="00F6729D"/>
    <w:rsid w:val="00F67CEF"/>
    <w:rsid w:val="00F70247"/>
    <w:rsid w:val="00F71217"/>
    <w:rsid w:val="00F7213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3F0"/>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2AF"/>
    <w:rsid w:val="00FB6647"/>
    <w:rsid w:val="00FB7505"/>
    <w:rsid w:val="00FC0151"/>
    <w:rsid w:val="00FC0267"/>
    <w:rsid w:val="00FC0F16"/>
    <w:rsid w:val="00FC13C0"/>
    <w:rsid w:val="00FC14EB"/>
    <w:rsid w:val="00FC16FE"/>
    <w:rsid w:val="00FC1997"/>
    <w:rsid w:val="00FC2007"/>
    <w:rsid w:val="00FC25A4"/>
    <w:rsid w:val="00FC285A"/>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19"/>
    <w:rsid w:val="00FD36E8"/>
    <w:rsid w:val="00FD4447"/>
    <w:rsid w:val="00FD566A"/>
    <w:rsid w:val="00FD5847"/>
    <w:rsid w:val="00FD609D"/>
    <w:rsid w:val="00FD61CB"/>
    <w:rsid w:val="00FD63E5"/>
    <w:rsid w:val="00FD6BFE"/>
    <w:rsid w:val="00FD6C74"/>
    <w:rsid w:val="00FD747B"/>
    <w:rsid w:val="00FE1A2F"/>
    <w:rsid w:val="00FE279E"/>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74FF"/>
  <w15:docId w15:val="{2A29ABC2-781E-48D0-A0C6-6F6703E0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
    <w:basedOn w:val="Parasts"/>
    <w:link w:val="SarakstarindkopaRakstz"/>
    <w:uiPriority w:val="34"/>
    <w:qFormat/>
    <w:rsid w:val="003A2947"/>
    <w:pPr>
      <w:ind w:left="720"/>
      <w:contextualSpacing/>
    </w:pPr>
  </w:style>
  <w:style w:type="character" w:customStyle="1" w:styleId="SarakstarindkopaRakstz">
    <w:name w:val="Saraksta rindkopa Rakstz."/>
    <w:aliases w:val="Strip Rakstz.,Syle 1 Rakstz.,Normal bullet 2 Rakstz.,Bullet list Rakstz."/>
    <w:link w:val="Sarakstarindkopa"/>
    <w:uiPriority w:val="34"/>
    <w:rsid w:val="003A2947"/>
    <w:rPr>
      <w:rFonts w:ascii="Calibri" w:eastAsia="Times New Roman" w:hAnsi="Calibri" w:cs="Times New Roman"/>
      <w:lang w:eastAsia="lv-LV"/>
    </w:rPr>
  </w:style>
  <w:style w:type="paragraph" w:customStyle="1" w:styleId="Default">
    <w:name w:val="Default"/>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Syle 1 Char,Normal bullet 2 Char,Bullet list Char"/>
    <w:uiPriority w:val="99"/>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D6433D"/>
    <w:pPr>
      <w:spacing w:after="0" w:line="240" w:lineRule="auto"/>
      <w:ind w:left="59"/>
      <w:jc w:val="both"/>
    </w:pPr>
    <w:rPr>
      <w:rFonts w:ascii="Times New Roman" w:eastAsia="Calibri" w:hAnsi="Times New Roman" w:cs="Times New Roman"/>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uiPriority w:val="99"/>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uiPriority w:val="99"/>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SLONormal">
    <w:name w:val="SLO Normal"/>
    <w:qFormat/>
    <w:rsid w:val="00A32F18"/>
    <w:pPr>
      <w:spacing w:before="120" w:after="120" w:line="240" w:lineRule="auto"/>
      <w:jc w:val="both"/>
    </w:pPr>
    <w:rPr>
      <w:rFonts w:ascii="Times New Roman" w:eastAsia="Times New Roman" w:hAnsi="Times New Roman" w:cs="Times New Roman"/>
      <w:sz w:val="24"/>
      <w:szCs w:val="24"/>
    </w:rPr>
  </w:style>
  <w:style w:type="paragraph" w:styleId="Paraststmeklis">
    <w:name w:val="Normal (Web)"/>
    <w:aliases w:val="Parastais (Web)"/>
    <w:basedOn w:val="Parasts"/>
    <w:link w:val="ParaststmeklisRakstz"/>
    <w:uiPriority w:val="99"/>
    <w:unhideWhenUsed/>
    <w:rsid w:val="00D6433D"/>
    <w:pPr>
      <w:spacing w:after="225"/>
      <w:jc w:val="both"/>
    </w:pPr>
    <w:rPr>
      <w:szCs w:val="24"/>
      <w:lang w:eastAsia="et-EE"/>
    </w:rPr>
  </w:style>
  <w:style w:type="paragraph" w:customStyle="1" w:styleId="SLONumberedList">
    <w:name w:val="SLO Numbered List"/>
    <w:uiPriority w:val="4"/>
    <w:qFormat/>
    <w:rsid w:val="00D6433D"/>
    <w:pPr>
      <w:numPr>
        <w:numId w:val="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1stlevelheading">
    <w:name w:val="1st level (heading)"/>
    <w:next w:val="SLONormal"/>
    <w:uiPriority w:val="1"/>
    <w:qFormat/>
    <w:rsid w:val="00042397"/>
    <w:pPr>
      <w:keepNext/>
      <w:numPr>
        <w:numId w:val="4"/>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042397"/>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42397"/>
    <w:pPr>
      <w:numPr>
        <w:ilvl w:val="2"/>
      </w:numPr>
      <w:outlineLvl w:val="2"/>
    </w:pPr>
    <w:rPr>
      <w:i/>
    </w:rPr>
  </w:style>
  <w:style w:type="paragraph" w:customStyle="1" w:styleId="4thlevelheading">
    <w:name w:val="4th level (heading)"/>
    <w:basedOn w:val="3rdlevelheading"/>
    <w:next w:val="SLONormal"/>
    <w:uiPriority w:val="1"/>
    <w:qFormat/>
    <w:rsid w:val="00042397"/>
    <w:pPr>
      <w:numPr>
        <w:ilvl w:val="3"/>
      </w:numPr>
      <w:spacing w:after="120"/>
      <w:outlineLvl w:val="3"/>
    </w:pPr>
    <w:rPr>
      <w:b w:val="0"/>
    </w:rPr>
  </w:style>
  <w:style w:type="paragraph" w:customStyle="1" w:styleId="5thlevelheading">
    <w:name w:val="5th level (heading)"/>
    <w:basedOn w:val="4thlevelheading"/>
    <w:next w:val="SLONormal"/>
    <w:uiPriority w:val="1"/>
    <w:qFormat/>
    <w:rsid w:val="00042397"/>
    <w:pPr>
      <w:numPr>
        <w:ilvl w:val="4"/>
      </w:numPr>
      <w:outlineLvl w:val="4"/>
    </w:pPr>
    <w:rPr>
      <w:i w:val="0"/>
      <w:u w:val="single"/>
    </w:rPr>
  </w:style>
  <w:style w:type="numbering" w:customStyle="1" w:styleId="SLONumberings">
    <w:name w:val="SLO_Numberings"/>
    <w:uiPriority w:val="99"/>
    <w:rsid w:val="00042397"/>
    <w:pPr>
      <w:numPr>
        <w:numId w:val="4"/>
      </w:numPr>
    </w:pPr>
  </w:style>
  <w:style w:type="paragraph" w:styleId="Komentrateksts">
    <w:name w:val="annotation text"/>
    <w:basedOn w:val="Parasts"/>
    <w:link w:val="KomentratekstsRakstz"/>
    <w:uiPriority w:val="99"/>
    <w:semiHidden/>
    <w:unhideWhenUsed/>
    <w:rsid w:val="005B42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42B8"/>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35086"/>
    <w:rPr>
      <w:b/>
      <w:bCs/>
    </w:rPr>
  </w:style>
  <w:style w:type="character" w:customStyle="1" w:styleId="KomentratmaRakstz">
    <w:name w:val="Komentāra tēma Rakstz."/>
    <w:basedOn w:val="KomentratekstsRakstz"/>
    <w:link w:val="Komentratma"/>
    <w:uiPriority w:val="99"/>
    <w:semiHidden/>
    <w:rsid w:val="00335086"/>
    <w:rPr>
      <w:rFonts w:ascii="Calibri" w:eastAsia="Times New Roman" w:hAnsi="Calibri" w:cs="Times New Roman"/>
      <w:b/>
      <w:bCs/>
      <w:sz w:val="20"/>
      <w:szCs w:val="20"/>
      <w:lang w:eastAsia="lv-LV"/>
    </w:rPr>
  </w:style>
  <w:style w:type="character" w:customStyle="1" w:styleId="ParaststmeklisRakstz">
    <w:name w:val="Parasts (tīmeklis) Rakstz."/>
    <w:aliases w:val="Parastais (Web) Rakstz."/>
    <w:link w:val="Paraststmeklis"/>
    <w:uiPriority w:val="99"/>
    <w:rsid w:val="00681E68"/>
    <w:rPr>
      <w:rFonts w:ascii="Calibri" w:eastAsia="Times New Roman" w:hAnsi="Calibri" w:cs="Times New Roman"/>
      <w:szCs w:val="24"/>
      <w:lang w:eastAsia="et-EE"/>
    </w:rPr>
  </w:style>
  <w:style w:type="paragraph" w:customStyle="1" w:styleId="Paragrfs">
    <w:name w:val="Paragrāfs"/>
    <w:basedOn w:val="Parasts"/>
    <w:next w:val="Parasts"/>
    <w:rsid w:val="00D82DA4"/>
    <w:pPr>
      <w:numPr>
        <w:numId w:val="1"/>
      </w:numPr>
      <w:suppressAutoHyphens/>
      <w:spacing w:after="0" w:line="240" w:lineRule="auto"/>
      <w:ind w:left="0" w:firstLine="0"/>
      <w:jc w:val="both"/>
    </w:pPr>
    <w:rPr>
      <w:rFonts w:ascii="Arial" w:hAnsi="Arial"/>
      <w:sz w:val="20"/>
      <w:szCs w:val="24"/>
      <w:lang w:eastAsia="ar-SA"/>
    </w:rPr>
  </w:style>
  <w:style w:type="paragraph" w:customStyle="1" w:styleId="Stils1">
    <w:name w:val="Stils1"/>
    <w:basedOn w:val="Parasts"/>
    <w:rsid w:val="00CC1566"/>
    <w:pPr>
      <w:numPr>
        <w:numId w:val="7"/>
      </w:numPr>
      <w:spacing w:after="0" w:line="240" w:lineRule="auto"/>
      <w:jc w:val="both"/>
    </w:pPr>
    <w:rPr>
      <w:rFonts w:ascii="Times New Roman" w:hAnsi="Times New Roman"/>
      <w:b/>
      <w:i/>
      <w:color w:val="000000"/>
      <w:sz w:val="20"/>
      <w:szCs w:val="20"/>
      <w:lang w:bidi="lo-LA"/>
    </w:rPr>
  </w:style>
  <w:style w:type="paragraph" w:customStyle="1" w:styleId="Stils2">
    <w:name w:val="Stils2"/>
    <w:basedOn w:val="Parasts"/>
    <w:rsid w:val="00CC1566"/>
    <w:pPr>
      <w:numPr>
        <w:ilvl w:val="1"/>
        <w:numId w:val="7"/>
      </w:numPr>
      <w:spacing w:after="0" w:line="240" w:lineRule="auto"/>
      <w:jc w:val="both"/>
    </w:pPr>
    <w:rPr>
      <w:rFonts w:ascii="Times New Roman" w:hAnsi="Times New Roman"/>
      <w:color w:val="000000"/>
      <w:sz w:val="20"/>
      <w:szCs w:val="20"/>
      <w:lang w:bidi="lo-LA"/>
    </w:rPr>
  </w:style>
  <w:style w:type="paragraph" w:customStyle="1" w:styleId="Stils3">
    <w:name w:val="Stils3"/>
    <w:basedOn w:val="Parasts"/>
    <w:rsid w:val="00CC1566"/>
    <w:pPr>
      <w:numPr>
        <w:ilvl w:val="2"/>
        <w:numId w:val="7"/>
      </w:numPr>
      <w:spacing w:after="0" w:line="240" w:lineRule="auto"/>
      <w:jc w:val="both"/>
    </w:pPr>
    <w:rPr>
      <w:rFonts w:ascii="Times New Roman" w:hAnsi="Times New Roman"/>
      <w:sz w:val="20"/>
      <w:szCs w:val="20"/>
      <w:lang w:bidi="lo-LA"/>
    </w:rPr>
  </w:style>
  <w:style w:type="paragraph" w:customStyle="1" w:styleId="Stils4">
    <w:name w:val="Stils4"/>
    <w:basedOn w:val="Parasts"/>
    <w:rsid w:val="00CC1566"/>
    <w:pPr>
      <w:numPr>
        <w:ilvl w:val="3"/>
        <w:numId w:val="7"/>
      </w:numPr>
      <w:spacing w:after="0" w:line="240" w:lineRule="auto"/>
      <w:jc w:val="both"/>
    </w:pPr>
    <w:rPr>
      <w:rFonts w:ascii="Times New Roman" w:hAnsi="Times New Roman"/>
      <w:sz w:val="20"/>
      <w:szCs w:val="20"/>
      <w:lang w:bidi="lo-LA"/>
    </w:rPr>
  </w:style>
  <w:style w:type="character" w:styleId="Izteiksmgs">
    <w:name w:val="Strong"/>
    <w:uiPriority w:val="99"/>
    <w:qFormat/>
    <w:rsid w:val="00B62D3B"/>
    <w:rPr>
      <w:rFonts w:ascii="Times New Roman" w:hAnsi="Times New Roman" w:cs="Times New Roman" w:hint="default"/>
      <w:b/>
      <w:bCs/>
    </w:rPr>
  </w:style>
  <w:style w:type="paragraph" w:styleId="Pamattekstsaratkpi">
    <w:name w:val="Body Text Indent"/>
    <w:basedOn w:val="Parasts"/>
    <w:link w:val="PamattekstsaratkpiRakstz"/>
    <w:unhideWhenUsed/>
    <w:rsid w:val="007B79BE"/>
    <w:pPr>
      <w:widowControl w:val="0"/>
      <w:overflowPunct w:val="0"/>
      <w:autoSpaceDE w:val="0"/>
      <w:autoSpaceDN w:val="0"/>
      <w:adjustRightInd w:val="0"/>
      <w:spacing w:after="120" w:line="240" w:lineRule="auto"/>
      <w:ind w:left="283"/>
    </w:pPr>
    <w:rPr>
      <w:rFonts w:ascii="Times New Roman" w:hAnsi="Times New Roman"/>
      <w:kern w:val="28"/>
      <w:sz w:val="20"/>
      <w:szCs w:val="20"/>
      <w:lang w:val="en-GB"/>
    </w:rPr>
  </w:style>
  <w:style w:type="character" w:customStyle="1" w:styleId="PamattekstsaratkpiRakstz">
    <w:name w:val="Pamatteksts ar atkāpi Rakstz."/>
    <w:basedOn w:val="Noklusjumarindkopasfonts"/>
    <w:link w:val="Pamattekstsaratkpi"/>
    <w:rsid w:val="007B79BE"/>
    <w:rPr>
      <w:rFonts w:ascii="Times New Roman" w:eastAsia="Times New Roman" w:hAnsi="Times New Roman" w:cs="Times New Roman"/>
      <w:kern w:val="28"/>
      <w:sz w:val="20"/>
      <w:szCs w:val="20"/>
      <w:lang w:val="en-GB" w:eastAsia="lv-LV"/>
    </w:rPr>
  </w:style>
  <w:style w:type="paragraph" w:styleId="Sarakstaaizzme2">
    <w:name w:val="List Bullet 2"/>
    <w:basedOn w:val="Parasts"/>
    <w:unhideWhenUsed/>
    <w:rsid w:val="007B79BE"/>
    <w:pPr>
      <w:numPr>
        <w:numId w:val="10"/>
      </w:numPr>
      <w:spacing w:after="0" w:line="240" w:lineRule="auto"/>
      <w:ind w:left="4253" w:hanging="480"/>
      <w:contextualSpacing/>
    </w:pPr>
    <w:rPr>
      <w:rFonts w:ascii="Arial Unicode MS" w:eastAsia="Arial Unicode MS" w:hAnsi="Arial Unicode MS" w:cs="Arial Unicode MS"/>
      <w:color w:val="000000"/>
      <w:sz w:val="24"/>
      <w:szCs w:val="24"/>
    </w:rPr>
  </w:style>
  <w:style w:type="paragraph" w:styleId="Bezatstarpm">
    <w:name w:val="No Spacing"/>
    <w:uiPriority w:val="1"/>
    <w:qFormat/>
    <w:rsid w:val="007B79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739156">
      <w:bodyDiv w:val="1"/>
      <w:marLeft w:val="0"/>
      <w:marRight w:val="0"/>
      <w:marTop w:val="0"/>
      <w:marBottom w:val="0"/>
      <w:divBdr>
        <w:top w:val="none" w:sz="0" w:space="0" w:color="auto"/>
        <w:left w:val="none" w:sz="0" w:space="0" w:color="auto"/>
        <w:bottom w:val="none" w:sz="0" w:space="0" w:color="auto"/>
        <w:right w:val="none" w:sz="0" w:space="0" w:color="auto"/>
      </w:divBdr>
      <w:divsChild>
        <w:div w:id="596331828">
          <w:marLeft w:val="0"/>
          <w:marRight w:val="0"/>
          <w:marTop w:val="0"/>
          <w:marBottom w:val="0"/>
          <w:divBdr>
            <w:top w:val="none" w:sz="0" w:space="0" w:color="auto"/>
            <w:left w:val="none" w:sz="0" w:space="0" w:color="auto"/>
            <w:bottom w:val="none" w:sz="0" w:space="0" w:color="auto"/>
            <w:right w:val="none" w:sz="0" w:space="0" w:color="auto"/>
          </w:divBdr>
          <w:divsChild>
            <w:div w:id="494806700">
              <w:marLeft w:val="0"/>
              <w:marRight w:val="0"/>
              <w:marTop w:val="0"/>
              <w:marBottom w:val="0"/>
              <w:divBdr>
                <w:top w:val="none" w:sz="0" w:space="0" w:color="auto"/>
                <w:left w:val="none" w:sz="0" w:space="0" w:color="auto"/>
                <w:bottom w:val="none" w:sz="0" w:space="0" w:color="auto"/>
                <w:right w:val="none" w:sz="0" w:space="0" w:color="auto"/>
              </w:divBdr>
              <w:divsChild>
                <w:div w:id="1350137778">
                  <w:marLeft w:val="0"/>
                  <w:marRight w:val="0"/>
                  <w:marTop w:val="0"/>
                  <w:marBottom w:val="0"/>
                  <w:divBdr>
                    <w:top w:val="none" w:sz="0" w:space="0" w:color="auto"/>
                    <w:left w:val="none" w:sz="0" w:space="0" w:color="auto"/>
                    <w:bottom w:val="none" w:sz="0" w:space="0" w:color="auto"/>
                    <w:right w:val="none" w:sz="0" w:space="0" w:color="auto"/>
                  </w:divBdr>
                  <w:divsChild>
                    <w:div w:id="1946037333">
                      <w:marLeft w:val="0"/>
                      <w:marRight w:val="0"/>
                      <w:marTop w:val="0"/>
                      <w:marBottom w:val="0"/>
                      <w:divBdr>
                        <w:top w:val="none" w:sz="0" w:space="0" w:color="auto"/>
                        <w:left w:val="none" w:sz="0" w:space="0" w:color="auto"/>
                        <w:bottom w:val="none" w:sz="0" w:space="0" w:color="auto"/>
                        <w:right w:val="none" w:sz="0" w:space="0" w:color="auto"/>
                      </w:divBdr>
                      <w:divsChild>
                        <w:div w:id="1314601495">
                          <w:marLeft w:val="0"/>
                          <w:marRight w:val="0"/>
                          <w:marTop w:val="0"/>
                          <w:marBottom w:val="0"/>
                          <w:divBdr>
                            <w:top w:val="none" w:sz="0" w:space="0" w:color="auto"/>
                            <w:left w:val="none" w:sz="0" w:space="0" w:color="auto"/>
                            <w:bottom w:val="none" w:sz="0" w:space="0" w:color="auto"/>
                            <w:right w:val="none" w:sz="0" w:space="0" w:color="auto"/>
                          </w:divBdr>
                          <w:divsChild>
                            <w:div w:id="74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node/5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hyperlink" Target="http://www.cesvain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4847-7D57-4A92-910F-E3EC9820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12</Pages>
  <Words>21432</Words>
  <Characters>12217</Characters>
  <Application>Microsoft Office Word</Application>
  <DocSecurity>0</DocSecurity>
  <Lines>101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140</cp:revision>
  <cp:lastPrinted>2017-07-27T08:38:00Z</cp:lastPrinted>
  <dcterms:created xsi:type="dcterms:W3CDTF">2017-04-03T13:21:00Z</dcterms:created>
  <dcterms:modified xsi:type="dcterms:W3CDTF">2017-09-20T06:09:00Z</dcterms:modified>
</cp:coreProperties>
</file>