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94" w:rsidRDefault="008B1C94" w:rsidP="008B1C9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Toc443912980"/>
      <w:bookmarkStart w:id="1" w:name="_Hlk510514970"/>
      <w:r>
        <w:rPr>
          <w:rFonts w:ascii="Times New Roman" w:hAnsi="Times New Roman"/>
          <w:szCs w:val="24"/>
          <w:lang w:val="lv-LV"/>
        </w:rPr>
        <w:t>Pielikums Nr.2</w:t>
      </w:r>
    </w:p>
    <w:p w:rsidR="008B1C94" w:rsidRDefault="008B1C94" w:rsidP="008B1C9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Iepirkuma procedūras</w:t>
      </w:r>
    </w:p>
    <w:p w:rsidR="008B1C94" w:rsidRDefault="008B1C94" w:rsidP="008B1C94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Būvuzraudzība nojumes un katlumājas pārbūves darbiem Veidenbauma ielā 18, Cesvainē</w:t>
      </w:r>
    </w:p>
    <w:p w:rsidR="008B1C94" w:rsidRDefault="008B1C94" w:rsidP="008B1C94">
      <w:pPr>
        <w:pStyle w:val="Galvene"/>
        <w:jc w:val="right"/>
        <w:rPr>
          <w:lang w:val="lv-LV"/>
        </w:rPr>
      </w:pPr>
      <w:r>
        <w:rPr>
          <w:lang w:val="lv-LV"/>
        </w:rPr>
        <w:t>identifikācijas Nr. 2019/05-2,  nolikumam</w:t>
      </w:r>
      <w:bookmarkEnd w:id="1"/>
    </w:p>
    <w:p w:rsidR="00C061FF" w:rsidRPr="00B26B81" w:rsidRDefault="00C061FF" w:rsidP="00C061FF">
      <w:pPr>
        <w:pStyle w:val="Galvene"/>
        <w:jc w:val="right"/>
        <w:rPr>
          <w:lang w:val="lv-LV"/>
        </w:rPr>
      </w:pPr>
      <w:bookmarkStart w:id="2" w:name="_GoBack"/>
      <w:bookmarkEnd w:id="2"/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aps/>
          <w:sz w:val="24"/>
          <w:szCs w:val="24"/>
        </w:rPr>
        <w:t>kvalificētā personāla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saraksts </w:t>
      </w: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87"/>
      </w:tblGrid>
      <w:tr w:rsidR="00C061FF" w:rsidRPr="009512C1" w:rsidTr="007F5B29">
        <w:trPr>
          <w:trHeight w:val="347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rPr>
          <w:trHeight w:val="410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FA" w:rsidRDefault="00BF3DFA" w:rsidP="006F6A58">
      <w:pPr>
        <w:spacing w:after="0" w:line="240" w:lineRule="auto"/>
      </w:pPr>
      <w:r>
        <w:separator/>
      </w:r>
    </w:p>
  </w:endnote>
  <w:endnote w:type="continuationSeparator" w:id="0">
    <w:p w:rsidR="00BF3DFA" w:rsidRDefault="00BF3DFA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FA" w:rsidRDefault="00BF3DFA" w:rsidP="006F6A58">
      <w:pPr>
        <w:spacing w:after="0" w:line="240" w:lineRule="auto"/>
      </w:pPr>
      <w:r>
        <w:separator/>
      </w:r>
    </w:p>
  </w:footnote>
  <w:footnote w:type="continuationSeparator" w:id="0">
    <w:p w:rsidR="00BF3DFA" w:rsidRDefault="00BF3DFA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5F38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0E5B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01F6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4B34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C9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2B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2E9C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1AE1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B8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DF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25E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2BE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aliases w:val="Char1,Char,Char2,Char21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aliases w:val="Char1 Rakstz.,Char Rakstz.,Char2 Rakstz.,Char21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5201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B11A-DBA4-475E-BC2D-41C881ED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374</cp:revision>
  <cp:lastPrinted>2017-07-26T13:07:00Z</cp:lastPrinted>
  <dcterms:created xsi:type="dcterms:W3CDTF">2017-03-03T11:20:00Z</dcterms:created>
  <dcterms:modified xsi:type="dcterms:W3CDTF">2019-05-17T11:07:00Z</dcterms:modified>
</cp:coreProperties>
</file>